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93" w:rsidRDefault="00476E93" w:rsidP="00476E93">
      <w:pPr>
        <w:spacing w:after="24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1</w:t>
      </w:r>
    </w:p>
    <w:p w:rsidR="00476E93" w:rsidRDefault="00476E93" w:rsidP="00AB3FB6">
      <w:pPr>
        <w:spacing w:after="0"/>
        <w:jc w:val="center"/>
        <w:rPr>
          <w:rFonts w:ascii="Times New Roman" w:hAnsi="Times New Roman" w:cs="Times New Roman"/>
          <w:bCs/>
          <w:color w:val="000000"/>
          <w:sz w:val="24"/>
          <w:szCs w:val="24"/>
        </w:rPr>
      </w:pPr>
      <w:r w:rsidRPr="00476E93">
        <w:rPr>
          <w:rFonts w:ascii="Times New Roman" w:hAnsi="Times New Roman" w:cs="Times New Roman"/>
          <w:bCs/>
          <w:color w:val="000000"/>
          <w:sz w:val="24"/>
          <w:szCs w:val="24"/>
        </w:rPr>
        <w:t xml:space="preserve">Заявка на участие во </w:t>
      </w:r>
      <w:r w:rsidRPr="00476E93">
        <w:rPr>
          <w:rFonts w:ascii="Times New Roman" w:hAnsi="Times New Roman" w:cs="Times New Roman"/>
          <w:bCs/>
          <w:color w:val="000000"/>
          <w:sz w:val="24"/>
          <w:szCs w:val="24"/>
          <w:lang w:val="en-US"/>
        </w:rPr>
        <w:t>II</w:t>
      </w:r>
      <w:r w:rsidRPr="00476E93">
        <w:rPr>
          <w:rFonts w:ascii="Times New Roman" w:hAnsi="Times New Roman" w:cs="Times New Roman"/>
          <w:bCs/>
          <w:color w:val="000000"/>
          <w:sz w:val="24"/>
          <w:szCs w:val="24"/>
        </w:rPr>
        <w:t xml:space="preserve"> Российск</w:t>
      </w:r>
      <w:r>
        <w:rPr>
          <w:rFonts w:ascii="Times New Roman" w:hAnsi="Times New Roman" w:cs="Times New Roman"/>
          <w:bCs/>
          <w:color w:val="000000"/>
          <w:sz w:val="24"/>
          <w:szCs w:val="24"/>
        </w:rPr>
        <w:t>ой</w:t>
      </w:r>
      <w:r w:rsidRPr="00476E93">
        <w:rPr>
          <w:rFonts w:ascii="Times New Roman" w:hAnsi="Times New Roman" w:cs="Times New Roman"/>
          <w:bCs/>
          <w:color w:val="000000"/>
          <w:sz w:val="24"/>
          <w:szCs w:val="24"/>
        </w:rPr>
        <w:t xml:space="preserve"> с международным участием научно-практическ</w:t>
      </w:r>
      <w:r>
        <w:rPr>
          <w:rFonts w:ascii="Times New Roman" w:hAnsi="Times New Roman" w:cs="Times New Roman"/>
          <w:bCs/>
          <w:color w:val="000000"/>
          <w:sz w:val="24"/>
          <w:szCs w:val="24"/>
        </w:rPr>
        <w:t>ой</w:t>
      </w:r>
      <w:r w:rsidRPr="00476E93">
        <w:rPr>
          <w:rFonts w:ascii="Times New Roman" w:hAnsi="Times New Roman" w:cs="Times New Roman"/>
          <w:bCs/>
          <w:color w:val="000000"/>
          <w:sz w:val="24"/>
          <w:szCs w:val="24"/>
        </w:rPr>
        <w:t xml:space="preserve"> конференци</w:t>
      </w:r>
      <w:r>
        <w:rPr>
          <w:rFonts w:ascii="Times New Roman" w:hAnsi="Times New Roman" w:cs="Times New Roman"/>
          <w:bCs/>
          <w:color w:val="000000"/>
          <w:sz w:val="24"/>
          <w:szCs w:val="24"/>
        </w:rPr>
        <w:t>и</w:t>
      </w:r>
      <w:r w:rsidRPr="00476E93">
        <w:rPr>
          <w:rFonts w:ascii="Times New Roman" w:hAnsi="Times New Roman" w:cs="Times New Roman"/>
          <w:bCs/>
          <w:color w:val="000000"/>
          <w:sz w:val="24"/>
          <w:szCs w:val="24"/>
        </w:rPr>
        <w:t xml:space="preserve"> «Биотехнологии – драйвер развития экономики территорий»</w:t>
      </w:r>
    </w:p>
    <w:p w:rsidR="00476E93" w:rsidRDefault="00476E93" w:rsidP="00AB3FB6">
      <w:pPr>
        <w:spacing w:after="0"/>
        <w:jc w:val="center"/>
        <w:rPr>
          <w:rFonts w:ascii="Times New Roman" w:hAnsi="Times New Roman" w:cs="Times New Roman"/>
          <w:bCs/>
          <w:color w:val="000000"/>
          <w:sz w:val="24"/>
          <w:szCs w:val="24"/>
        </w:rPr>
      </w:pPr>
    </w:p>
    <w:tbl>
      <w:tblPr>
        <w:tblStyle w:val="a7"/>
        <w:tblW w:w="0" w:type="auto"/>
        <w:tblLook w:val="04A0"/>
      </w:tblPr>
      <w:tblGrid>
        <w:gridCol w:w="3652"/>
        <w:gridCol w:w="6201"/>
      </w:tblGrid>
      <w:tr w:rsidR="00476E93" w:rsidRPr="00476E93" w:rsidTr="00AB3FB6">
        <w:tc>
          <w:tcPr>
            <w:tcW w:w="3652" w:type="dxa"/>
          </w:tcPr>
          <w:p w:rsidR="00476E93" w:rsidRPr="00476E93" w:rsidRDefault="00476E93" w:rsidP="00AB3FB6">
            <w:pPr>
              <w:spacing w:line="276" w:lineRule="auto"/>
              <w:rPr>
                <w:rFonts w:ascii="Times New Roman" w:hAnsi="Times New Roman" w:cs="Times New Roman"/>
                <w:sz w:val="24"/>
                <w:szCs w:val="24"/>
              </w:rPr>
            </w:pPr>
            <w:r w:rsidRPr="00476E93">
              <w:rPr>
                <w:rFonts w:ascii="Times New Roman" w:hAnsi="Times New Roman" w:cs="Times New Roman"/>
                <w:sz w:val="24"/>
                <w:szCs w:val="24"/>
              </w:rPr>
              <w:t>ФИО (полностью)</w:t>
            </w:r>
          </w:p>
        </w:tc>
        <w:tc>
          <w:tcPr>
            <w:tcW w:w="6201" w:type="dxa"/>
          </w:tcPr>
          <w:p w:rsidR="00476E93" w:rsidRPr="00476E93" w:rsidRDefault="00476E93" w:rsidP="00AB3FB6">
            <w:pPr>
              <w:spacing w:line="276" w:lineRule="auto"/>
              <w:jc w:val="center"/>
              <w:rPr>
                <w:rFonts w:ascii="Times New Roman" w:hAnsi="Times New Roman" w:cs="Times New Roman"/>
                <w:bCs/>
                <w:color w:val="000000"/>
                <w:sz w:val="24"/>
                <w:szCs w:val="24"/>
              </w:rPr>
            </w:pPr>
          </w:p>
        </w:tc>
      </w:tr>
      <w:tr w:rsidR="00476E93" w:rsidRPr="00476E93" w:rsidTr="00AB3FB6">
        <w:tc>
          <w:tcPr>
            <w:tcW w:w="3652" w:type="dxa"/>
          </w:tcPr>
          <w:p w:rsidR="008F423D" w:rsidRDefault="00476E93" w:rsidP="00AB3FB6">
            <w:pPr>
              <w:spacing w:line="276" w:lineRule="auto"/>
              <w:rPr>
                <w:rFonts w:ascii="Times New Roman" w:hAnsi="Times New Roman" w:cs="Times New Roman"/>
                <w:sz w:val="24"/>
                <w:szCs w:val="24"/>
              </w:rPr>
            </w:pPr>
            <w:r w:rsidRPr="00476E93">
              <w:rPr>
                <w:rFonts w:ascii="Times New Roman" w:hAnsi="Times New Roman" w:cs="Times New Roman"/>
                <w:sz w:val="24"/>
                <w:szCs w:val="24"/>
              </w:rPr>
              <w:t>Учёная степень, учёное</w:t>
            </w:r>
            <w:r w:rsidR="008F423D">
              <w:rPr>
                <w:rFonts w:ascii="Times New Roman" w:hAnsi="Times New Roman" w:cs="Times New Roman"/>
                <w:sz w:val="24"/>
                <w:szCs w:val="24"/>
              </w:rPr>
              <w:t xml:space="preserve"> </w:t>
            </w:r>
            <w:r w:rsidRPr="00476E93">
              <w:rPr>
                <w:rFonts w:ascii="Times New Roman" w:hAnsi="Times New Roman" w:cs="Times New Roman"/>
                <w:sz w:val="24"/>
                <w:szCs w:val="24"/>
              </w:rPr>
              <w:t>звание</w:t>
            </w:r>
          </w:p>
          <w:p w:rsidR="00476E93" w:rsidRPr="00476E93" w:rsidRDefault="00476E93" w:rsidP="00AB3FB6">
            <w:pPr>
              <w:spacing w:line="276" w:lineRule="auto"/>
              <w:rPr>
                <w:rFonts w:ascii="Times New Roman" w:hAnsi="Times New Roman" w:cs="Times New Roman"/>
                <w:sz w:val="24"/>
                <w:szCs w:val="24"/>
              </w:rPr>
            </w:pPr>
            <w:r w:rsidRPr="00476E93">
              <w:rPr>
                <w:rFonts w:ascii="Times New Roman" w:hAnsi="Times New Roman" w:cs="Times New Roman"/>
                <w:sz w:val="24"/>
                <w:szCs w:val="24"/>
              </w:rPr>
              <w:t>(при наличии)</w:t>
            </w:r>
          </w:p>
        </w:tc>
        <w:tc>
          <w:tcPr>
            <w:tcW w:w="6201" w:type="dxa"/>
          </w:tcPr>
          <w:p w:rsidR="00476E93" w:rsidRPr="00476E93" w:rsidRDefault="00476E93" w:rsidP="00AB3FB6">
            <w:pPr>
              <w:spacing w:line="276" w:lineRule="auto"/>
              <w:jc w:val="center"/>
              <w:rPr>
                <w:rFonts w:ascii="Times New Roman" w:hAnsi="Times New Roman" w:cs="Times New Roman"/>
                <w:bCs/>
                <w:color w:val="000000"/>
                <w:sz w:val="24"/>
                <w:szCs w:val="24"/>
              </w:rPr>
            </w:pPr>
          </w:p>
        </w:tc>
      </w:tr>
      <w:tr w:rsidR="00476E93" w:rsidRPr="00476E93" w:rsidTr="00AB3FB6">
        <w:tc>
          <w:tcPr>
            <w:tcW w:w="3652" w:type="dxa"/>
          </w:tcPr>
          <w:p w:rsidR="00476E93" w:rsidRPr="00476E93" w:rsidRDefault="00476E93" w:rsidP="00AB3FB6">
            <w:pPr>
              <w:spacing w:line="276" w:lineRule="auto"/>
              <w:rPr>
                <w:rFonts w:ascii="Times New Roman" w:hAnsi="Times New Roman" w:cs="Times New Roman"/>
                <w:sz w:val="24"/>
                <w:szCs w:val="24"/>
              </w:rPr>
            </w:pPr>
            <w:r w:rsidRPr="00476E93">
              <w:rPr>
                <w:rFonts w:ascii="Times New Roman" w:hAnsi="Times New Roman" w:cs="Times New Roman"/>
                <w:sz w:val="24"/>
                <w:szCs w:val="24"/>
              </w:rPr>
              <w:t>Должность</w:t>
            </w:r>
          </w:p>
        </w:tc>
        <w:tc>
          <w:tcPr>
            <w:tcW w:w="6201" w:type="dxa"/>
          </w:tcPr>
          <w:p w:rsidR="00476E93" w:rsidRPr="00476E93" w:rsidRDefault="00476E93" w:rsidP="00AB3FB6">
            <w:pPr>
              <w:spacing w:line="276" w:lineRule="auto"/>
              <w:jc w:val="center"/>
              <w:rPr>
                <w:rFonts w:ascii="Times New Roman" w:hAnsi="Times New Roman" w:cs="Times New Roman"/>
                <w:bCs/>
                <w:color w:val="000000"/>
                <w:sz w:val="24"/>
                <w:szCs w:val="24"/>
              </w:rPr>
            </w:pPr>
          </w:p>
        </w:tc>
      </w:tr>
      <w:tr w:rsidR="00476E93" w:rsidRPr="00476E93" w:rsidTr="00AB3FB6">
        <w:tc>
          <w:tcPr>
            <w:tcW w:w="3652" w:type="dxa"/>
          </w:tcPr>
          <w:p w:rsidR="00476E93" w:rsidRPr="00476E93" w:rsidRDefault="00476E93" w:rsidP="00AB3FB6">
            <w:pPr>
              <w:spacing w:line="276" w:lineRule="auto"/>
              <w:rPr>
                <w:rFonts w:ascii="Times New Roman" w:hAnsi="Times New Roman" w:cs="Times New Roman"/>
                <w:sz w:val="24"/>
                <w:szCs w:val="24"/>
              </w:rPr>
            </w:pPr>
            <w:r w:rsidRPr="00476E93">
              <w:rPr>
                <w:rFonts w:ascii="Times New Roman" w:hAnsi="Times New Roman" w:cs="Times New Roman"/>
                <w:sz w:val="24"/>
                <w:szCs w:val="24"/>
              </w:rPr>
              <w:t>Страна, город</w:t>
            </w:r>
          </w:p>
        </w:tc>
        <w:tc>
          <w:tcPr>
            <w:tcW w:w="6201" w:type="dxa"/>
          </w:tcPr>
          <w:p w:rsidR="00476E93" w:rsidRPr="00476E93" w:rsidRDefault="00476E93" w:rsidP="00AB3FB6">
            <w:pPr>
              <w:spacing w:line="276" w:lineRule="auto"/>
              <w:jc w:val="center"/>
              <w:rPr>
                <w:rFonts w:ascii="Times New Roman" w:hAnsi="Times New Roman" w:cs="Times New Roman"/>
                <w:bCs/>
                <w:color w:val="000000"/>
                <w:sz w:val="24"/>
                <w:szCs w:val="24"/>
              </w:rPr>
            </w:pPr>
          </w:p>
        </w:tc>
      </w:tr>
      <w:tr w:rsidR="00476E93" w:rsidRPr="00476E93" w:rsidTr="00AB3FB6">
        <w:tc>
          <w:tcPr>
            <w:tcW w:w="3652" w:type="dxa"/>
          </w:tcPr>
          <w:p w:rsidR="00476E93" w:rsidRPr="00476E93" w:rsidRDefault="00FB2CE9" w:rsidP="00AB3FB6">
            <w:pPr>
              <w:spacing w:line="276" w:lineRule="auto"/>
              <w:rPr>
                <w:rFonts w:ascii="Times New Roman" w:hAnsi="Times New Roman" w:cs="Times New Roman"/>
                <w:sz w:val="24"/>
                <w:szCs w:val="24"/>
              </w:rPr>
            </w:pPr>
            <w:r w:rsidRPr="00FB2CE9">
              <w:rPr>
                <w:rFonts w:ascii="Times New Roman" w:hAnsi="Times New Roman" w:cs="Times New Roman"/>
                <w:sz w:val="24"/>
                <w:szCs w:val="24"/>
              </w:rPr>
              <w:t>Место работы</w:t>
            </w:r>
          </w:p>
        </w:tc>
        <w:tc>
          <w:tcPr>
            <w:tcW w:w="6201" w:type="dxa"/>
          </w:tcPr>
          <w:p w:rsidR="00476E93" w:rsidRPr="00476E93" w:rsidRDefault="00476E93" w:rsidP="00AB3FB6">
            <w:pPr>
              <w:spacing w:line="276" w:lineRule="auto"/>
              <w:jc w:val="center"/>
              <w:rPr>
                <w:rFonts w:ascii="Times New Roman" w:hAnsi="Times New Roman" w:cs="Times New Roman"/>
                <w:bCs/>
                <w:color w:val="000000"/>
                <w:sz w:val="24"/>
                <w:szCs w:val="24"/>
              </w:rPr>
            </w:pPr>
          </w:p>
        </w:tc>
      </w:tr>
      <w:tr w:rsidR="00FB2CE9" w:rsidRPr="00476E93" w:rsidTr="00AB3FB6">
        <w:tc>
          <w:tcPr>
            <w:tcW w:w="3652" w:type="dxa"/>
          </w:tcPr>
          <w:p w:rsidR="00FB2CE9" w:rsidRPr="00FB2CE9" w:rsidRDefault="008F423D" w:rsidP="00AB3FB6">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(обязательно!)</w:t>
            </w:r>
          </w:p>
        </w:tc>
        <w:tc>
          <w:tcPr>
            <w:tcW w:w="6201" w:type="dxa"/>
          </w:tcPr>
          <w:p w:rsidR="00FB2CE9" w:rsidRPr="00476E93" w:rsidRDefault="00FB2CE9" w:rsidP="00AB3FB6">
            <w:pPr>
              <w:spacing w:line="276" w:lineRule="auto"/>
              <w:jc w:val="center"/>
              <w:rPr>
                <w:rFonts w:ascii="Times New Roman" w:hAnsi="Times New Roman" w:cs="Times New Roman"/>
                <w:bCs/>
                <w:color w:val="000000"/>
                <w:sz w:val="24"/>
                <w:szCs w:val="24"/>
              </w:rPr>
            </w:pPr>
          </w:p>
        </w:tc>
      </w:tr>
      <w:tr w:rsidR="00FB2CE9" w:rsidRPr="00476E93" w:rsidTr="00AB3FB6">
        <w:tc>
          <w:tcPr>
            <w:tcW w:w="3652" w:type="dxa"/>
          </w:tcPr>
          <w:p w:rsidR="00FB2CE9" w:rsidRPr="00FB2CE9" w:rsidRDefault="00FB2CE9" w:rsidP="00AB3FB6">
            <w:pPr>
              <w:spacing w:line="276" w:lineRule="auto"/>
              <w:rPr>
                <w:rFonts w:ascii="Times New Roman" w:hAnsi="Times New Roman" w:cs="Times New Roman"/>
                <w:sz w:val="24"/>
                <w:szCs w:val="24"/>
              </w:rPr>
            </w:pPr>
            <w:r w:rsidRPr="00FB2CE9">
              <w:rPr>
                <w:rFonts w:ascii="Times New Roman" w:hAnsi="Times New Roman" w:cs="Times New Roman"/>
                <w:sz w:val="24"/>
                <w:szCs w:val="24"/>
              </w:rPr>
              <w:t>Телефон</w:t>
            </w:r>
          </w:p>
        </w:tc>
        <w:tc>
          <w:tcPr>
            <w:tcW w:w="6201" w:type="dxa"/>
          </w:tcPr>
          <w:p w:rsidR="00FB2CE9" w:rsidRPr="00476E93" w:rsidRDefault="00FB2CE9" w:rsidP="00AB3FB6">
            <w:pPr>
              <w:spacing w:line="276" w:lineRule="auto"/>
              <w:jc w:val="center"/>
              <w:rPr>
                <w:rFonts w:ascii="Times New Roman" w:hAnsi="Times New Roman" w:cs="Times New Roman"/>
                <w:bCs/>
                <w:color w:val="000000"/>
                <w:sz w:val="24"/>
                <w:szCs w:val="24"/>
              </w:rPr>
            </w:pPr>
          </w:p>
        </w:tc>
      </w:tr>
      <w:tr w:rsidR="00FB2CE9" w:rsidRPr="00476E93" w:rsidTr="00AB3FB6">
        <w:tc>
          <w:tcPr>
            <w:tcW w:w="3652" w:type="dxa"/>
          </w:tcPr>
          <w:p w:rsidR="00FB2CE9" w:rsidRPr="00FB2CE9" w:rsidRDefault="00FB2CE9" w:rsidP="00AB3FB6">
            <w:pPr>
              <w:spacing w:line="276" w:lineRule="auto"/>
              <w:rPr>
                <w:rFonts w:ascii="Times New Roman" w:hAnsi="Times New Roman" w:cs="Times New Roman"/>
                <w:sz w:val="24"/>
                <w:szCs w:val="24"/>
              </w:rPr>
            </w:pPr>
            <w:r w:rsidRPr="00FB2CE9">
              <w:rPr>
                <w:rFonts w:ascii="Times New Roman" w:hAnsi="Times New Roman" w:cs="Times New Roman"/>
                <w:sz w:val="24"/>
                <w:szCs w:val="24"/>
              </w:rPr>
              <w:t>Предполагаемая форма</w:t>
            </w:r>
            <w:r w:rsidR="008F423D">
              <w:rPr>
                <w:rFonts w:ascii="Times New Roman" w:hAnsi="Times New Roman" w:cs="Times New Roman"/>
                <w:sz w:val="24"/>
                <w:szCs w:val="24"/>
              </w:rPr>
              <w:t xml:space="preserve"> </w:t>
            </w:r>
            <w:r w:rsidRPr="00FB2CE9">
              <w:rPr>
                <w:rFonts w:ascii="Times New Roman" w:hAnsi="Times New Roman" w:cs="Times New Roman"/>
                <w:sz w:val="24"/>
                <w:szCs w:val="24"/>
              </w:rPr>
              <w:t>участия (очная,</w:t>
            </w:r>
            <w:r>
              <w:rPr>
                <w:rFonts w:ascii="Times New Roman" w:hAnsi="Times New Roman" w:cs="Times New Roman"/>
                <w:sz w:val="24"/>
                <w:szCs w:val="24"/>
              </w:rPr>
              <w:t xml:space="preserve"> </w:t>
            </w:r>
            <w:r w:rsidRPr="00FB2CE9">
              <w:rPr>
                <w:rFonts w:ascii="Times New Roman" w:hAnsi="Times New Roman" w:cs="Times New Roman"/>
                <w:sz w:val="24"/>
                <w:szCs w:val="24"/>
              </w:rPr>
              <w:t>дистанционная, заочная)</w:t>
            </w:r>
          </w:p>
        </w:tc>
        <w:tc>
          <w:tcPr>
            <w:tcW w:w="6201" w:type="dxa"/>
          </w:tcPr>
          <w:p w:rsidR="00FB2CE9" w:rsidRPr="00476E93" w:rsidRDefault="00FB2CE9" w:rsidP="00AB3FB6">
            <w:pPr>
              <w:spacing w:line="276" w:lineRule="auto"/>
              <w:jc w:val="center"/>
              <w:rPr>
                <w:rFonts w:ascii="Times New Roman" w:hAnsi="Times New Roman" w:cs="Times New Roman"/>
                <w:bCs/>
                <w:color w:val="000000"/>
                <w:sz w:val="24"/>
                <w:szCs w:val="24"/>
              </w:rPr>
            </w:pPr>
          </w:p>
        </w:tc>
      </w:tr>
      <w:tr w:rsidR="00FB2CE9" w:rsidRPr="00476E93" w:rsidTr="00AB3FB6">
        <w:tc>
          <w:tcPr>
            <w:tcW w:w="3652" w:type="dxa"/>
          </w:tcPr>
          <w:p w:rsidR="00AB3FB6" w:rsidRDefault="00FB2CE9" w:rsidP="00AB3FB6">
            <w:pPr>
              <w:spacing w:line="276" w:lineRule="auto"/>
              <w:rPr>
                <w:rFonts w:ascii="Times New Roman" w:hAnsi="Times New Roman" w:cs="Times New Roman"/>
                <w:sz w:val="24"/>
                <w:szCs w:val="24"/>
              </w:rPr>
            </w:pPr>
            <w:r w:rsidRPr="00FB2CE9">
              <w:rPr>
                <w:rFonts w:ascii="Times New Roman" w:hAnsi="Times New Roman" w:cs="Times New Roman"/>
                <w:sz w:val="24"/>
                <w:szCs w:val="24"/>
              </w:rPr>
              <w:t>Докладчик/соавтор/слушатель</w:t>
            </w:r>
          </w:p>
          <w:p w:rsidR="00FB2CE9" w:rsidRPr="00FB2CE9" w:rsidRDefault="00FB2CE9" w:rsidP="00AB3FB6">
            <w:pPr>
              <w:spacing w:line="276" w:lineRule="auto"/>
              <w:rPr>
                <w:rFonts w:ascii="Times New Roman" w:hAnsi="Times New Roman" w:cs="Times New Roman"/>
                <w:sz w:val="24"/>
                <w:szCs w:val="24"/>
              </w:rPr>
            </w:pPr>
            <w:r w:rsidRPr="00FB2CE9">
              <w:rPr>
                <w:rFonts w:ascii="Times New Roman" w:hAnsi="Times New Roman" w:cs="Times New Roman"/>
                <w:sz w:val="24"/>
                <w:szCs w:val="24"/>
              </w:rPr>
              <w:t>(выбрать)</w:t>
            </w:r>
          </w:p>
        </w:tc>
        <w:tc>
          <w:tcPr>
            <w:tcW w:w="6201" w:type="dxa"/>
          </w:tcPr>
          <w:p w:rsidR="00FB2CE9" w:rsidRPr="00476E93" w:rsidRDefault="00FB2CE9" w:rsidP="00AB3FB6">
            <w:pPr>
              <w:spacing w:line="276" w:lineRule="auto"/>
              <w:jc w:val="center"/>
              <w:rPr>
                <w:rFonts w:ascii="Times New Roman" w:hAnsi="Times New Roman" w:cs="Times New Roman"/>
                <w:bCs/>
                <w:color w:val="000000"/>
                <w:sz w:val="24"/>
                <w:szCs w:val="24"/>
              </w:rPr>
            </w:pPr>
          </w:p>
        </w:tc>
      </w:tr>
      <w:tr w:rsidR="008F423D" w:rsidRPr="00476E93" w:rsidTr="00AB3FB6">
        <w:tc>
          <w:tcPr>
            <w:tcW w:w="3652" w:type="dxa"/>
          </w:tcPr>
          <w:p w:rsidR="008F423D" w:rsidRDefault="008F423D" w:rsidP="00AB3FB6">
            <w:pPr>
              <w:spacing w:line="276" w:lineRule="auto"/>
              <w:rPr>
                <w:rFonts w:ascii="Times New Roman" w:hAnsi="Times New Roman" w:cs="Times New Roman"/>
                <w:sz w:val="24"/>
                <w:szCs w:val="24"/>
              </w:rPr>
            </w:pPr>
            <w:r w:rsidRPr="008F423D">
              <w:rPr>
                <w:rFonts w:ascii="Times New Roman" w:hAnsi="Times New Roman" w:cs="Times New Roman"/>
                <w:sz w:val="24"/>
                <w:szCs w:val="24"/>
              </w:rPr>
              <w:t>Название доклада</w:t>
            </w:r>
          </w:p>
          <w:p w:rsidR="008F423D" w:rsidRPr="00FB2CE9" w:rsidRDefault="008F423D" w:rsidP="00AB3FB6">
            <w:pPr>
              <w:spacing w:line="276" w:lineRule="auto"/>
              <w:rPr>
                <w:rFonts w:ascii="Times New Roman" w:hAnsi="Times New Roman" w:cs="Times New Roman"/>
                <w:sz w:val="24"/>
                <w:szCs w:val="24"/>
              </w:rPr>
            </w:pPr>
            <w:r w:rsidRPr="008F423D">
              <w:rPr>
                <w:rFonts w:ascii="Times New Roman" w:hAnsi="Times New Roman" w:cs="Times New Roman"/>
                <w:sz w:val="24"/>
                <w:szCs w:val="24"/>
              </w:rPr>
              <w:t>Для соавтора/слушателя</w:t>
            </w:r>
            <w:r>
              <w:rPr>
                <w:rFonts w:ascii="Times New Roman" w:hAnsi="Times New Roman" w:cs="Times New Roman"/>
                <w:sz w:val="24"/>
                <w:szCs w:val="24"/>
              </w:rPr>
              <w:t xml:space="preserve"> </w:t>
            </w:r>
            <w:r w:rsidRPr="008F423D">
              <w:rPr>
                <w:rFonts w:ascii="Times New Roman" w:hAnsi="Times New Roman" w:cs="Times New Roman"/>
                <w:sz w:val="24"/>
                <w:szCs w:val="24"/>
              </w:rPr>
              <w:t>указать «регистрация без</w:t>
            </w:r>
            <w:r>
              <w:rPr>
                <w:rFonts w:ascii="Times New Roman" w:hAnsi="Times New Roman" w:cs="Times New Roman"/>
                <w:sz w:val="24"/>
                <w:szCs w:val="24"/>
              </w:rPr>
              <w:t xml:space="preserve"> </w:t>
            </w:r>
            <w:r w:rsidRPr="008F423D">
              <w:rPr>
                <w:rFonts w:ascii="Times New Roman" w:hAnsi="Times New Roman" w:cs="Times New Roman"/>
                <w:sz w:val="24"/>
                <w:szCs w:val="24"/>
              </w:rPr>
              <w:t>доклада»</w:t>
            </w:r>
          </w:p>
        </w:tc>
        <w:tc>
          <w:tcPr>
            <w:tcW w:w="6201" w:type="dxa"/>
          </w:tcPr>
          <w:p w:rsidR="008F423D" w:rsidRPr="00476E93" w:rsidRDefault="008F423D" w:rsidP="00AB3FB6">
            <w:pPr>
              <w:spacing w:line="276" w:lineRule="auto"/>
              <w:jc w:val="center"/>
              <w:rPr>
                <w:rFonts w:ascii="Times New Roman" w:hAnsi="Times New Roman" w:cs="Times New Roman"/>
                <w:bCs/>
                <w:color w:val="000000"/>
                <w:sz w:val="24"/>
                <w:szCs w:val="24"/>
              </w:rPr>
            </w:pPr>
          </w:p>
        </w:tc>
      </w:tr>
      <w:tr w:rsidR="008F423D" w:rsidRPr="00476E93" w:rsidTr="00AB3FB6">
        <w:tc>
          <w:tcPr>
            <w:tcW w:w="3652" w:type="dxa"/>
          </w:tcPr>
          <w:p w:rsidR="00AB3FB6" w:rsidRPr="00AB3FB6" w:rsidRDefault="00AB3FB6" w:rsidP="00AB3FB6">
            <w:pPr>
              <w:spacing w:line="276" w:lineRule="auto"/>
              <w:rPr>
                <w:rFonts w:ascii="Times New Roman" w:hAnsi="Times New Roman" w:cs="Times New Roman"/>
                <w:sz w:val="24"/>
                <w:szCs w:val="24"/>
              </w:rPr>
            </w:pPr>
            <w:r w:rsidRPr="00AB3FB6">
              <w:rPr>
                <w:rFonts w:ascii="Times New Roman" w:hAnsi="Times New Roman" w:cs="Times New Roman"/>
                <w:sz w:val="24"/>
                <w:szCs w:val="24"/>
              </w:rPr>
              <w:t>Публикация в сборнике</w:t>
            </w:r>
          </w:p>
          <w:p w:rsidR="008F423D" w:rsidRPr="008F423D" w:rsidRDefault="00AB3FB6" w:rsidP="00AB3FB6">
            <w:pPr>
              <w:spacing w:line="276" w:lineRule="auto"/>
              <w:rPr>
                <w:rFonts w:ascii="Times New Roman" w:hAnsi="Times New Roman" w:cs="Times New Roman"/>
                <w:sz w:val="24"/>
                <w:szCs w:val="24"/>
              </w:rPr>
            </w:pPr>
            <w:r w:rsidRPr="00AB3FB6">
              <w:rPr>
                <w:rFonts w:ascii="Times New Roman" w:hAnsi="Times New Roman" w:cs="Times New Roman"/>
                <w:sz w:val="24"/>
                <w:szCs w:val="24"/>
              </w:rPr>
              <w:t>(да/нет)</w:t>
            </w:r>
          </w:p>
        </w:tc>
        <w:tc>
          <w:tcPr>
            <w:tcW w:w="6201" w:type="dxa"/>
          </w:tcPr>
          <w:p w:rsidR="008F423D" w:rsidRPr="00476E93" w:rsidRDefault="008F423D" w:rsidP="00AB3FB6">
            <w:pPr>
              <w:spacing w:line="276" w:lineRule="auto"/>
              <w:jc w:val="center"/>
              <w:rPr>
                <w:rFonts w:ascii="Times New Roman" w:hAnsi="Times New Roman" w:cs="Times New Roman"/>
                <w:bCs/>
                <w:color w:val="000000"/>
                <w:sz w:val="24"/>
                <w:szCs w:val="24"/>
              </w:rPr>
            </w:pPr>
          </w:p>
        </w:tc>
      </w:tr>
    </w:tbl>
    <w:p w:rsidR="00476E93" w:rsidRDefault="00476E93" w:rsidP="00476E93">
      <w:pPr>
        <w:spacing w:after="0"/>
        <w:jc w:val="center"/>
        <w:rPr>
          <w:rFonts w:ascii="Times New Roman" w:hAnsi="Times New Roman" w:cs="Times New Roman"/>
          <w:bCs/>
          <w:color w:val="000000"/>
          <w:sz w:val="24"/>
          <w:szCs w:val="24"/>
        </w:rPr>
      </w:pPr>
    </w:p>
    <w:p w:rsidR="00AB3FB6" w:rsidRDefault="008D6876" w:rsidP="00B25C32">
      <w:pPr>
        <w:spacing w:after="0" w:line="240" w:lineRule="auto"/>
        <w:jc w:val="both"/>
        <w:rPr>
          <w:rFonts w:ascii="Times New Roman" w:hAnsi="Times New Roman" w:cs="Times New Roman"/>
          <w:bCs/>
          <w:color w:val="000000"/>
          <w:sz w:val="20"/>
          <w:szCs w:val="20"/>
        </w:rPr>
      </w:pPr>
      <w:r w:rsidRPr="008D6876">
        <w:rPr>
          <w:rFonts w:ascii="Times New Roman" w:hAnsi="Times New Roman" w:cs="Times New Roman"/>
          <w:b/>
          <w:bCs/>
          <w:color w:val="000000"/>
          <w:sz w:val="28"/>
          <w:szCs w:val="28"/>
        </w:rPr>
        <w:t>˅</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Авто</w:t>
      </w:r>
      <w:proofErr w:type="gramStart"/>
      <w:r w:rsidR="00B25C32" w:rsidRPr="00B25C32">
        <w:rPr>
          <w:rFonts w:ascii="Times New Roman" w:hAnsi="Times New Roman" w:cs="Times New Roman"/>
          <w:bCs/>
          <w:color w:val="000000"/>
          <w:sz w:val="20"/>
          <w:szCs w:val="20"/>
        </w:rPr>
        <w:t>р(</w:t>
      </w:r>
      <w:proofErr w:type="gramEnd"/>
      <w:r w:rsidR="00B25C32" w:rsidRPr="00B25C32">
        <w:rPr>
          <w:rFonts w:ascii="Times New Roman" w:hAnsi="Times New Roman" w:cs="Times New Roman"/>
          <w:bCs/>
          <w:color w:val="000000"/>
          <w:sz w:val="20"/>
          <w:szCs w:val="20"/>
        </w:rPr>
        <w:t>ы) гарантирует, что размещение научной статьи в сборнике материалов конференции не нарушает ничьих авторских прав. Авто</w:t>
      </w:r>
      <w:proofErr w:type="gramStart"/>
      <w:r w:rsidR="00B25C32" w:rsidRPr="00B25C32">
        <w:rPr>
          <w:rFonts w:ascii="Times New Roman" w:hAnsi="Times New Roman" w:cs="Times New Roman"/>
          <w:bCs/>
          <w:color w:val="000000"/>
          <w:sz w:val="20"/>
          <w:szCs w:val="20"/>
        </w:rPr>
        <w:t>р(</w:t>
      </w:r>
      <w:proofErr w:type="gramEnd"/>
      <w:r w:rsidR="00B25C32" w:rsidRPr="00B25C32">
        <w:rPr>
          <w:rFonts w:ascii="Times New Roman" w:hAnsi="Times New Roman" w:cs="Times New Roman"/>
          <w:bCs/>
          <w:color w:val="000000"/>
          <w:sz w:val="20"/>
          <w:szCs w:val="20"/>
        </w:rPr>
        <w:t>ы) несет ответственность за неправомерное использование в научной статье объектов интеллектуальной собственности, объектов авторского права или «ноу-хау» в полном объеме в соответствии с действующим законодательством РФ. Авто</w:t>
      </w:r>
      <w:proofErr w:type="gramStart"/>
      <w:r w:rsidR="00B25C32" w:rsidRPr="00B25C32">
        <w:rPr>
          <w:rFonts w:ascii="Times New Roman" w:hAnsi="Times New Roman" w:cs="Times New Roman"/>
          <w:bCs/>
          <w:color w:val="000000"/>
          <w:sz w:val="20"/>
          <w:szCs w:val="20"/>
        </w:rPr>
        <w:t>р(</w:t>
      </w:r>
      <w:proofErr w:type="gramEnd"/>
      <w:r w:rsidR="00B25C32" w:rsidRPr="00B25C32">
        <w:rPr>
          <w:rFonts w:ascii="Times New Roman" w:hAnsi="Times New Roman" w:cs="Times New Roman"/>
          <w:bCs/>
          <w:color w:val="000000"/>
          <w:sz w:val="20"/>
          <w:szCs w:val="20"/>
        </w:rPr>
        <w:t>ы) дает согласие на обнародование произведения посредством его опубликования, распространения сборников с произведением автора и размещения в сети Интернет. Авто</w:t>
      </w:r>
      <w:proofErr w:type="gramStart"/>
      <w:r w:rsidR="00B25C32" w:rsidRPr="00B25C32">
        <w:rPr>
          <w:rFonts w:ascii="Times New Roman" w:hAnsi="Times New Roman" w:cs="Times New Roman"/>
          <w:bCs/>
          <w:color w:val="000000"/>
          <w:sz w:val="20"/>
          <w:szCs w:val="20"/>
        </w:rPr>
        <w:t>р(</w:t>
      </w:r>
      <w:proofErr w:type="gramEnd"/>
      <w:r w:rsidR="00B25C32" w:rsidRPr="00B25C32">
        <w:rPr>
          <w:rFonts w:ascii="Times New Roman" w:hAnsi="Times New Roman" w:cs="Times New Roman"/>
          <w:bCs/>
          <w:color w:val="000000"/>
          <w:sz w:val="20"/>
          <w:szCs w:val="20"/>
        </w:rPr>
        <w:t>ы) согласен на редакционные изменения (литературное редактирование и корректорская правка) текста рукописи статьи.</w:t>
      </w:r>
    </w:p>
    <w:p w:rsidR="00B25C32" w:rsidRDefault="00B25C32" w:rsidP="00B25C32">
      <w:pPr>
        <w:spacing w:after="0" w:line="240" w:lineRule="auto"/>
        <w:jc w:val="both"/>
        <w:rPr>
          <w:rFonts w:ascii="Times New Roman" w:hAnsi="Times New Roman" w:cs="Times New Roman"/>
          <w:bCs/>
          <w:color w:val="000000"/>
          <w:sz w:val="20"/>
          <w:szCs w:val="20"/>
        </w:rPr>
      </w:pPr>
    </w:p>
    <w:p w:rsidR="00B25C32" w:rsidRDefault="008D6876" w:rsidP="00B25C32">
      <w:pPr>
        <w:spacing w:after="0" w:line="240" w:lineRule="auto"/>
        <w:jc w:val="both"/>
        <w:rPr>
          <w:rFonts w:ascii="Times New Roman" w:hAnsi="Times New Roman" w:cs="Times New Roman"/>
          <w:bCs/>
          <w:color w:val="000000"/>
          <w:sz w:val="20"/>
          <w:szCs w:val="20"/>
        </w:rPr>
      </w:pPr>
      <w:r w:rsidRPr="008D6876">
        <w:rPr>
          <w:rFonts w:ascii="Times New Roman" w:hAnsi="Times New Roman" w:cs="Times New Roman"/>
          <w:b/>
          <w:bCs/>
          <w:color w:val="000000"/>
          <w:sz w:val="28"/>
          <w:szCs w:val="28"/>
        </w:rPr>
        <w:t>˅</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Авто</w:t>
      </w:r>
      <w:proofErr w:type="gramStart"/>
      <w:r w:rsidR="00B25C32" w:rsidRPr="00B25C32">
        <w:rPr>
          <w:rFonts w:ascii="Times New Roman" w:hAnsi="Times New Roman" w:cs="Times New Roman"/>
          <w:bCs/>
          <w:color w:val="000000"/>
          <w:sz w:val="20"/>
          <w:szCs w:val="20"/>
        </w:rPr>
        <w:t>р(</w:t>
      </w:r>
      <w:proofErr w:type="gramEnd"/>
      <w:r w:rsidR="00B25C32" w:rsidRPr="00B25C32">
        <w:rPr>
          <w:rFonts w:ascii="Times New Roman" w:hAnsi="Times New Roman" w:cs="Times New Roman"/>
          <w:bCs/>
          <w:color w:val="000000"/>
          <w:sz w:val="20"/>
          <w:szCs w:val="20"/>
        </w:rPr>
        <w:t>ы) дает согласие на обработку персональных данных в соответствии со</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статьей 6 Федерального закона №152-ФЗ от 27.07.2006 г. «О персональных данных».</w:t>
      </w:r>
      <w:r w:rsidR="00B25C32">
        <w:rPr>
          <w:rFonts w:ascii="Times New Roman" w:hAnsi="Times New Roman" w:cs="Times New Roman"/>
          <w:bCs/>
          <w:color w:val="000000"/>
          <w:sz w:val="20"/>
          <w:szCs w:val="20"/>
        </w:rPr>
        <w:t xml:space="preserve"> </w:t>
      </w:r>
      <w:proofErr w:type="gramStart"/>
      <w:r w:rsidR="00B25C32" w:rsidRPr="00B25C32">
        <w:rPr>
          <w:rFonts w:ascii="Times New Roman" w:hAnsi="Times New Roman" w:cs="Times New Roman"/>
          <w:bCs/>
          <w:color w:val="000000"/>
          <w:sz w:val="20"/>
          <w:szCs w:val="20"/>
        </w:rPr>
        <w:t>Обработке подлежат следующие сведения и данные: фамилия, имя, отчество; ученая</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степень, ученое звание; место работы, должность; телефон, адрес электронной почты.</w:t>
      </w:r>
      <w:proofErr w:type="gramEnd"/>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Целью обработки персональных данных является подготовка и размещение</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метаданных сборника материалов конференции: название статьи, реферат, ключевые</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слова, библиографический список, сведения об авторах; подготовка к размещению в</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открытом бесплатном доступе электронных версий статей не менее чем в одном из</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 xml:space="preserve">следующих форматов: </w:t>
      </w:r>
      <w:proofErr w:type="spellStart"/>
      <w:r w:rsidR="00B25C32" w:rsidRPr="00B25C32">
        <w:rPr>
          <w:rFonts w:ascii="Times New Roman" w:hAnsi="Times New Roman" w:cs="Times New Roman"/>
          <w:bCs/>
          <w:color w:val="000000"/>
          <w:sz w:val="20"/>
          <w:szCs w:val="20"/>
        </w:rPr>
        <w:t>pdf</w:t>
      </w:r>
      <w:proofErr w:type="spellEnd"/>
      <w:r w:rsidR="00B25C32" w:rsidRPr="00B25C32">
        <w:rPr>
          <w:rFonts w:ascii="Times New Roman" w:hAnsi="Times New Roman" w:cs="Times New Roman"/>
          <w:bCs/>
          <w:color w:val="000000"/>
          <w:sz w:val="20"/>
          <w:szCs w:val="20"/>
        </w:rPr>
        <w:t>, XML; создание архивов и размещение их в открытом</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доступе; изготовление и доставка уполномоченным органам обязательных</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экземпляров сборника материалов конференции; формирование библиотечных</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фондов оператора, предоставление сборника материалов конференции в</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национальные и зарубежные библиотеки, обеспечивающие доступ к научной</w:t>
      </w:r>
      <w:r w:rsidR="00B25C32">
        <w:rPr>
          <w:rFonts w:ascii="Times New Roman" w:hAnsi="Times New Roman" w:cs="Times New Roman"/>
          <w:bCs/>
          <w:color w:val="000000"/>
          <w:sz w:val="20"/>
          <w:szCs w:val="20"/>
        </w:rPr>
        <w:t xml:space="preserve"> </w:t>
      </w:r>
      <w:r w:rsidR="00B25C32" w:rsidRPr="00B25C32">
        <w:rPr>
          <w:rFonts w:ascii="Times New Roman" w:hAnsi="Times New Roman" w:cs="Times New Roman"/>
          <w:bCs/>
          <w:color w:val="000000"/>
          <w:sz w:val="20"/>
          <w:szCs w:val="20"/>
        </w:rPr>
        <w:t>информации и приобщение к ценностям национальной или мировой культуры.</w:t>
      </w:r>
    </w:p>
    <w:p w:rsidR="00B25C32" w:rsidRPr="008D6876" w:rsidRDefault="00B25C32" w:rsidP="008D6876">
      <w:pPr>
        <w:spacing w:after="0"/>
        <w:jc w:val="center"/>
        <w:rPr>
          <w:rFonts w:ascii="Times New Roman" w:hAnsi="Times New Roman" w:cs="Times New Roman"/>
          <w:bCs/>
          <w:color w:val="000000"/>
          <w:sz w:val="24"/>
          <w:szCs w:val="24"/>
        </w:rPr>
      </w:pPr>
    </w:p>
    <w:p w:rsidR="008D6876" w:rsidRDefault="008D6876" w:rsidP="008D6876">
      <w:pPr>
        <w:spacing w:after="0"/>
        <w:jc w:val="center"/>
        <w:rPr>
          <w:rFonts w:ascii="Times New Roman" w:hAnsi="Times New Roman" w:cs="Times New Roman"/>
          <w:bCs/>
          <w:color w:val="000000"/>
          <w:sz w:val="24"/>
          <w:szCs w:val="24"/>
        </w:rPr>
      </w:pPr>
      <w:r w:rsidRPr="008D6876">
        <w:rPr>
          <w:rFonts w:ascii="Times New Roman" w:hAnsi="Times New Roman" w:cs="Times New Roman"/>
          <w:bCs/>
          <w:color w:val="000000"/>
          <w:sz w:val="24"/>
          <w:szCs w:val="24"/>
        </w:rPr>
        <w:t>Просьба заполнить регистрационную форму</w:t>
      </w:r>
      <w:r>
        <w:rPr>
          <w:rFonts w:ascii="Times New Roman" w:hAnsi="Times New Roman" w:cs="Times New Roman"/>
          <w:bCs/>
          <w:color w:val="000000"/>
          <w:sz w:val="24"/>
          <w:szCs w:val="24"/>
        </w:rPr>
        <w:t xml:space="preserve"> </w:t>
      </w:r>
      <w:r w:rsidRPr="008D6876">
        <w:rPr>
          <w:rFonts w:ascii="Times New Roman" w:hAnsi="Times New Roman" w:cs="Times New Roman"/>
          <w:bCs/>
          <w:color w:val="000000"/>
          <w:sz w:val="24"/>
          <w:szCs w:val="24"/>
        </w:rPr>
        <w:t xml:space="preserve">и </w:t>
      </w:r>
      <w:r>
        <w:rPr>
          <w:rFonts w:ascii="Times New Roman" w:hAnsi="Times New Roman" w:cs="Times New Roman"/>
          <w:bCs/>
          <w:color w:val="000000"/>
          <w:sz w:val="24"/>
          <w:szCs w:val="24"/>
        </w:rPr>
        <w:t>отправить ее в электронном виде</w:t>
      </w:r>
    </w:p>
    <w:p w:rsidR="008D6876" w:rsidRPr="008D6876" w:rsidRDefault="008D6876" w:rsidP="008D6876">
      <w:pPr>
        <w:spacing w:after="0"/>
        <w:jc w:val="center"/>
        <w:rPr>
          <w:rFonts w:ascii="Times New Roman" w:hAnsi="Times New Roman" w:cs="Times New Roman"/>
          <w:bCs/>
          <w:color w:val="000000" w:themeColor="text1"/>
          <w:sz w:val="24"/>
          <w:szCs w:val="24"/>
        </w:rPr>
      </w:pPr>
      <w:r w:rsidRPr="008D6876">
        <w:rPr>
          <w:rFonts w:ascii="Times New Roman" w:hAnsi="Times New Roman" w:cs="Times New Roman"/>
          <w:bCs/>
          <w:color w:val="000000" w:themeColor="text1"/>
          <w:sz w:val="24"/>
          <w:szCs w:val="24"/>
        </w:rPr>
        <w:t>на адрес</w:t>
      </w:r>
      <w:r>
        <w:rPr>
          <w:rFonts w:ascii="Times New Roman" w:hAnsi="Times New Roman" w:cs="Times New Roman"/>
          <w:bCs/>
          <w:color w:val="000000" w:themeColor="text1"/>
          <w:sz w:val="24"/>
          <w:szCs w:val="24"/>
        </w:rPr>
        <w:t>:</w:t>
      </w:r>
      <w:r w:rsidRPr="008D6876">
        <w:rPr>
          <w:rFonts w:ascii="Times New Roman" w:hAnsi="Times New Roman" w:cs="Times New Roman"/>
          <w:bCs/>
          <w:color w:val="000000" w:themeColor="text1"/>
          <w:sz w:val="24"/>
          <w:szCs w:val="24"/>
        </w:rPr>
        <w:t xml:space="preserve"> </w:t>
      </w:r>
      <w:hyperlink r:id="rId8" w:history="1">
        <w:r w:rsidRPr="008D6876">
          <w:rPr>
            <w:rStyle w:val="a4"/>
            <w:rFonts w:ascii="Times New Roman" w:hAnsi="Times New Roman" w:cs="Times New Roman"/>
            <w:bCs/>
            <w:color w:val="000000" w:themeColor="text1"/>
            <w:sz w:val="24"/>
            <w:szCs w:val="24"/>
            <w:u w:val="none"/>
          </w:rPr>
          <w:t>Nadin_1008@mail.ru</w:t>
        </w:r>
      </w:hyperlink>
      <w:r w:rsidRPr="008D6876">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rPr>
        <w:t>теме письма указать «Конференция Биотехнологи</w:t>
      </w:r>
      <w:r w:rsidR="00E546A9">
        <w:rPr>
          <w:rFonts w:ascii="Times New Roman" w:hAnsi="Times New Roman" w:cs="Times New Roman"/>
          <w:bCs/>
          <w:color w:val="000000" w:themeColor="text1"/>
          <w:sz w:val="24"/>
          <w:szCs w:val="24"/>
        </w:rPr>
        <w:t>я</w:t>
      </w:r>
      <w:r>
        <w:rPr>
          <w:rFonts w:ascii="Times New Roman" w:hAnsi="Times New Roman" w:cs="Times New Roman"/>
          <w:bCs/>
          <w:color w:val="000000" w:themeColor="text1"/>
          <w:sz w:val="24"/>
          <w:szCs w:val="24"/>
        </w:rPr>
        <w:t>»</w:t>
      </w:r>
    </w:p>
    <w:p w:rsidR="008D6876" w:rsidRPr="008D6876" w:rsidRDefault="008D6876" w:rsidP="008D6876">
      <w:pPr>
        <w:spacing w:after="0"/>
        <w:jc w:val="center"/>
        <w:rPr>
          <w:rFonts w:ascii="Times New Roman" w:hAnsi="Times New Roman" w:cs="Times New Roman"/>
          <w:bCs/>
          <w:color w:val="000000"/>
          <w:sz w:val="24"/>
          <w:szCs w:val="24"/>
        </w:rPr>
      </w:pPr>
      <w:r w:rsidRPr="008D6876">
        <w:rPr>
          <w:rFonts w:ascii="Times New Roman" w:hAnsi="Times New Roman" w:cs="Times New Roman"/>
          <w:bCs/>
          <w:color w:val="000000"/>
          <w:sz w:val="24"/>
          <w:szCs w:val="24"/>
        </w:rPr>
        <w:t xml:space="preserve">срок </w:t>
      </w:r>
      <w:r w:rsidRPr="008D6876">
        <w:rPr>
          <w:rFonts w:ascii="Times New Roman" w:hAnsi="Times New Roman" w:cs="Times New Roman"/>
          <w:b/>
          <w:bCs/>
          <w:color w:val="000000"/>
          <w:sz w:val="24"/>
          <w:szCs w:val="24"/>
        </w:rPr>
        <w:t>до 15 ноября 2024 г.</w:t>
      </w:r>
      <w:r w:rsidRPr="008D6876">
        <w:rPr>
          <w:rFonts w:ascii="Times New Roman" w:hAnsi="Times New Roman" w:cs="Times New Roman"/>
          <w:bCs/>
          <w:color w:val="000000"/>
          <w:sz w:val="24"/>
          <w:szCs w:val="24"/>
        </w:rPr>
        <w:t xml:space="preserve"> (включительно)</w:t>
      </w:r>
    </w:p>
    <w:p w:rsidR="00476E93" w:rsidRDefault="00476E93">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476E93" w:rsidRPr="00476E93" w:rsidRDefault="008D6876" w:rsidP="008D6876">
      <w:pPr>
        <w:spacing w:after="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p>
    <w:p w:rsidR="0049698A" w:rsidRDefault="0049698A" w:rsidP="00204A3F">
      <w:pPr>
        <w:spacing w:after="120"/>
        <w:jc w:val="center"/>
        <w:rPr>
          <w:rFonts w:ascii="Times New Roman" w:hAnsi="Times New Roman" w:cs="Times New Roman"/>
          <w:b/>
          <w:bCs/>
          <w:color w:val="000000"/>
          <w:sz w:val="24"/>
          <w:szCs w:val="24"/>
        </w:rPr>
      </w:pPr>
      <w:r w:rsidRPr="0049698A">
        <w:rPr>
          <w:rFonts w:ascii="Times New Roman" w:hAnsi="Times New Roman" w:cs="Times New Roman"/>
          <w:b/>
          <w:bCs/>
          <w:color w:val="000000"/>
          <w:sz w:val="24"/>
          <w:szCs w:val="24"/>
        </w:rPr>
        <w:t xml:space="preserve">Требования к </w:t>
      </w:r>
      <w:r w:rsidR="008D6876">
        <w:rPr>
          <w:rFonts w:ascii="Times New Roman" w:hAnsi="Times New Roman" w:cs="Times New Roman"/>
          <w:b/>
          <w:bCs/>
          <w:color w:val="000000"/>
          <w:sz w:val="24"/>
          <w:szCs w:val="24"/>
        </w:rPr>
        <w:t>оформлению публикаций</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 xml:space="preserve">Статья на русском или английском языках предоставляется в электронном виде как файл </w:t>
      </w:r>
      <w:r w:rsidR="00204A3F">
        <w:rPr>
          <w:rFonts w:ascii="Times New Roman" w:hAnsi="Times New Roman" w:cs="Times New Roman"/>
          <w:color w:val="000000"/>
          <w:sz w:val="24"/>
          <w:szCs w:val="24"/>
        </w:rPr>
        <w:t>«</w:t>
      </w:r>
      <w:proofErr w:type="spellStart"/>
      <w:r w:rsidRPr="008D6876">
        <w:rPr>
          <w:rFonts w:ascii="Times New Roman" w:hAnsi="Times New Roman" w:cs="Times New Roman"/>
          <w:color w:val="000000"/>
          <w:sz w:val="24"/>
          <w:szCs w:val="24"/>
        </w:rPr>
        <w:t>Microsoft</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Word</w:t>
      </w:r>
      <w:proofErr w:type="spellEnd"/>
      <w:r w:rsidR="00204A3F">
        <w:rPr>
          <w:rFonts w:ascii="Times New Roman" w:hAnsi="Times New Roman" w:cs="Times New Roman"/>
          <w:color w:val="000000"/>
          <w:sz w:val="24"/>
          <w:szCs w:val="24"/>
        </w:rPr>
        <w:t>»</w:t>
      </w:r>
      <w:r w:rsidRPr="008D6876">
        <w:rPr>
          <w:rFonts w:ascii="Times New Roman" w:hAnsi="Times New Roman" w:cs="Times New Roman"/>
          <w:color w:val="000000"/>
          <w:sz w:val="24"/>
          <w:szCs w:val="24"/>
        </w:rPr>
        <w:t xml:space="preserve">. Объем статьи не более </w:t>
      </w:r>
      <w:r w:rsidR="00204A3F">
        <w:rPr>
          <w:rFonts w:ascii="Times New Roman" w:hAnsi="Times New Roman" w:cs="Times New Roman"/>
          <w:color w:val="000000"/>
          <w:sz w:val="24"/>
          <w:szCs w:val="24"/>
        </w:rPr>
        <w:t>4 страниц, включая список литературы.</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Формат листа А</w:t>
      </w:r>
      <w:proofErr w:type="gramStart"/>
      <w:r w:rsidRPr="008D6876">
        <w:rPr>
          <w:rFonts w:ascii="Times New Roman" w:hAnsi="Times New Roman" w:cs="Times New Roman"/>
          <w:color w:val="000000"/>
          <w:sz w:val="24"/>
          <w:szCs w:val="24"/>
        </w:rPr>
        <w:t>4</w:t>
      </w:r>
      <w:proofErr w:type="gramEnd"/>
      <w:r w:rsidRPr="008D6876">
        <w:rPr>
          <w:rFonts w:ascii="Times New Roman" w:hAnsi="Times New Roman" w:cs="Times New Roman"/>
          <w:color w:val="000000"/>
          <w:sz w:val="24"/>
          <w:szCs w:val="24"/>
        </w:rPr>
        <w:t xml:space="preserve">, шрифт </w:t>
      </w:r>
      <w:r w:rsidR="00204A3F">
        <w:rPr>
          <w:rFonts w:ascii="Times New Roman" w:hAnsi="Times New Roman" w:cs="Times New Roman"/>
          <w:color w:val="000000"/>
          <w:sz w:val="24"/>
          <w:szCs w:val="24"/>
        </w:rPr>
        <w:t>«</w:t>
      </w:r>
      <w:proofErr w:type="spellStart"/>
      <w:r w:rsidRPr="008D6876">
        <w:rPr>
          <w:rFonts w:ascii="Times New Roman" w:hAnsi="Times New Roman" w:cs="Times New Roman"/>
          <w:color w:val="000000"/>
          <w:sz w:val="24"/>
          <w:szCs w:val="24"/>
        </w:rPr>
        <w:t>Times</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New</w:t>
      </w:r>
      <w:proofErr w:type="spellEnd"/>
      <w:r w:rsidRPr="008D6876">
        <w:rPr>
          <w:rFonts w:ascii="Times New Roman" w:hAnsi="Times New Roman" w:cs="Times New Roman"/>
          <w:color w:val="000000"/>
          <w:sz w:val="24"/>
          <w:szCs w:val="24"/>
        </w:rPr>
        <w:t xml:space="preserve"> </w:t>
      </w:r>
      <w:proofErr w:type="spellStart"/>
      <w:r w:rsidRPr="008D6876">
        <w:rPr>
          <w:rFonts w:ascii="Times New Roman" w:hAnsi="Times New Roman" w:cs="Times New Roman"/>
          <w:color w:val="000000"/>
          <w:sz w:val="24"/>
          <w:szCs w:val="24"/>
        </w:rPr>
        <w:t>Roman</w:t>
      </w:r>
      <w:proofErr w:type="spellEnd"/>
      <w:r w:rsidR="00204A3F">
        <w:rPr>
          <w:rFonts w:ascii="Times New Roman" w:hAnsi="Times New Roman" w:cs="Times New Roman"/>
          <w:color w:val="000000"/>
          <w:sz w:val="24"/>
          <w:szCs w:val="24"/>
        </w:rPr>
        <w:t>»</w:t>
      </w:r>
      <w:r w:rsidRPr="008D6876">
        <w:rPr>
          <w:rFonts w:ascii="Times New Roman" w:hAnsi="Times New Roman" w:cs="Times New Roman"/>
          <w:color w:val="000000"/>
          <w:sz w:val="24"/>
          <w:szCs w:val="24"/>
        </w:rPr>
        <w:t>, межстрочный интервал − множитель 1,2, поля: левое, верхнее, правое, нижнее − 25 мм,</w:t>
      </w:r>
      <w:r w:rsidR="00204A3F">
        <w:rPr>
          <w:rFonts w:ascii="Times New Roman" w:hAnsi="Times New Roman" w:cs="Times New Roman"/>
          <w:color w:val="000000"/>
          <w:sz w:val="24"/>
          <w:szCs w:val="24"/>
        </w:rPr>
        <w:t xml:space="preserve"> перенос слов − автоматический.</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Индекс УДК помещают перед заглавием отдельной строкой. Шрифт обычный, размер шрифта 12, выравнивание по левому краю</w:t>
      </w:r>
      <w:r>
        <w:rPr>
          <w:rFonts w:ascii="Times New Roman" w:hAnsi="Times New Roman" w:cs="Times New Roman"/>
          <w:color w:val="000000"/>
          <w:sz w:val="24"/>
          <w:szCs w:val="24"/>
        </w:rPr>
        <w:t>.</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Заглавие статьи печатается строчными буквами</w:t>
      </w:r>
      <w:r>
        <w:rPr>
          <w:rFonts w:ascii="Times New Roman" w:hAnsi="Times New Roman" w:cs="Times New Roman"/>
          <w:color w:val="000000"/>
          <w:sz w:val="24"/>
          <w:szCs w:val="24"/>
        </w:rPr>
        <w:t xml:space="preserve"> через интервал после УДК</w:t>
      </w:r>
      <w:r w:rsidRPr="007644E1">
        <w:rPr>
          <w:rFonts w:ascii="Times New Roman" w:hAnsi="Times New Roman" w:cs="Times New Roman"/>
          <w:color w:val="000000"/>
          <w:sz w:val="24"/>
          <w:szCs w:val="24"/>
        </w:rPr>
        <w:t>. Шрифт полужирный, размер шрифта 14, выравнивание по центру. В конце заглавия статьи точку не ставят.</w:t>
      </w:r>
    </w:p>
    <w:p w:rsidR="007644E1" w:rsidRDefault="007644E1" w:rsidP="003C23DB">
      <w:pPr>
        <w:spacing w:after="0"/>
        <w:ind w:firstLine="709"/>
        <w:jc w:val="both"/>
        <w:rPr>
          <w:rFonts w:ascii="Times New Roman" w:hAnsi="Times New Roman" w:cs="Times New Roman"/>
          <w:color w:val="000000"/>
          <w:sz w:val="24"/>
          <w:szCs w:val="24"/>
        </w:rPr>
      </w:pPr>
      <w:r w:rsidRPr="007644E1">
        <w:rPr>
          <w:rFonts w:ascii="Times New Roman" w:hAnsi="Times New Roman" w:cs="Times New Roman"/>
          <w:color w:val="000000"/>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461C60" w:rsidRDefault="00461C60" w:rsidP="003C23DB">
      <w:pPr>
        <w:spacing w:after="0"/>
        <w:ind w:firstLine="709"/>
        <w:jc w:val="both"/>
        <w:rPr>
          <w:rFonts w:ascii="Times New Roman" w:hAnsi="Times New Roman" w:cs="Times New Roman"/>
          <w:color w:val="000000"/>
          <w:sz w:val="24"/>
          <w:szCs w:val="24"/>
        </w:rPr>
      </w:pPr>
      <w:r w:rsidRPr="00461C60">
        <w:rPr>
          <w:rFonts w:ascii="Times New Roman" w:hAnsi="Times New Roman" w:cs="Times New Roman"/>
          <w:color w:val="000000"/>
          <w:sz w:val="24"/>
          <w:szCs w:val="24"/>
        </w:rPr>
        <w:t xml:space="preserve">Сведения об авторах (город, организация, кафедра, </w:t>
      </w:r>
      <w:proofErr w:type="spellStart"/>
      <w:r w:rsidRPr="00461C60">
        <w:rPr>
          <w:rFonts w:ascii="Times New Roman" w:hAnsi="Times New Roman" w:cs="Times New Roman"/>
          <w:color w:val="000000"/>
          <w:sz w:val="24"/>
          <w:szCs w:val="24"/>
        </w:rPr>
        <w:t>e-mail</w:t>
      </w:r>
      <w:proofErr w:type="spellEnd"/>
      <w:r w:rsidRPr="00461C60">
        <w:rPr>
          <w:rFonts w:ascii="Times New Roman" w:hAnsi="Times New Roman" w:cs="Times New Roman"/>
          <w:color w:val="000000"/>
          <w:sz w:val="24"/>
          <w:szCs w:val="24"/>
        </w:rPr>
        <w:t xml:space="preserve">) размещаются </w:t>
      </w:r>
      <w:r>
        <w:rPr>
          <w:rFonts w:ascii="Times New Roman" w:hAnsi="Times New Roman" w:cs="Times New Roman"/>
          <w:color w:val="000000"/>
          <w:sz w:val="24"/>
          <w:szCs w:val="24"/>
        </w:rPr>
        <w:t>под</w:t>
      </w:r>
      <w:r w:rsidRPr="00461C60">
        <w:rPr>
          <w:rFonts w:ascii="Times New Roman" w:hAnsi="Times New Roman" w:cs="Times New Roman"/>
          <w:color w:val="000000"/>
          <w:sz w:val="24"/>
          <w:szCs w:val="24"/>
        </w:rPr>
        <w:t xml:space="preserve"> фамилией и инициалами </w:t>
      </w:r>
      <w:r>
        <w:rPr>
          <w:rFonts w:ascii="Times New Roman" w:hAnsi="Times New Roman" w:cs="Times New Roman"/>
          <w:color w:val="000000"/>
          <w:sz w:val="24"/>
          <w:szCs w:val="24"/>
        </w:rPr>
        <w:t>автора (</w:t>
      </w:r>
      <w:r w:rsidRPr="00461C60">
        <w:rPr>
          <w:rFonts w:ascii="Times New Roman" w:hAnsi="Times New Roman" w:cs="Times New Roman"/>
          <w:color w:val="000000"/>
          <w:sz w:val="24"/>
          <w:szCs w:val="24"/>
        </w:rPr>
        <w:t>авторов</w:t>
      </w:r>
      <w:r>
        <w:rPr>
          <w:rFonts w:ascii="Times New Roman" w:hAnsi="Times New Roman" w:cs="Times New Roman"/>
          <w:color w:val="000000"/>
          <w:sz w:val="24"/>
          <w:szCs w:val="24"/>
        </w:rPr>
        <w:t>)</w:t>
      </w:r>
      <w:r w:rsidRPr="00461C60">
        <w:rPr>
          <w:rFonts w:ascii="Times New Roman" w:hAnsi="Times New Roman" w:cs="Times New Roman"/>
          <w:color w:val="000000"/>
          <w:sz w:val="24"/>
          <w:szCs w:val="24"/>
        </w:rPr>
        <w:t>. Шрифт курсивный, размер шрифта 12, выравнивание по центру.</w:t>
      </w:r>
    </w:p>
    <w:p w:rsidR="00461C60" w:rsidRDefault="00461C60" w:rsidP="003C23DB">
      <w:pPr>
        <w:spacing w:after="0"/>
        <w:ind w:firstLine="709"/>
        <w:jc w:val="both"/>
        <w:rPr>
          <w:rFonts w:ascii="Times New Roman" w:hAnsi="Times New Roman" w:cs="Times New Roman"/>
          <w:color w:val="000000"/>
          <w:sz w:val="24"/>
          <w:szCs w:val="24"/>
        </w:rPr>
      </w:pPr>
      <w:r w:rsidRPr="00461C60">
        <w:rPr>
          <w:rFonts w:ascii="Times New Roman" w:hAnsi="Times New Roman" w:cs="Times New Roman"/>
          <w:color w:val="000000"/>
          <w:sz w:val="24"/>
          <w:szCs w:val="24"/>
        </w:rPr>
        <w:t>В случае, когда авторы принадлежат к одной организации, названия города и организации приводят один раз, сведения о месте работы связывают с именами с помощью надстрочных цифровых обозначений.</w:t>
      </w:r>
    </w:p>
    <w:p w:rsidR="004C5F2B" w:rsidRDefault="004C5F2B" w:rsidP="003C23DB">
      <w:pPr>
        <w:spacing w:before="120" w:after="0"/>
        <w:ind w:firstLine="567"/>
        <w:jc w:val="both"/>
        <w:rPr>
          <w:rFonts w:ascii="Times New Roman" w:hAnsi="Times New Roman" w:cs="Times New Roman"/>
          <w:sz w:val="24"/>
          <w:szCs w:val="24"/>
        </w:rPr>
      </w:pPr>
      <w:r w:rsidRPr="004C5F2B">
        <w:rPr>
          <w:rFonts w:ascii="Times New Roman" w:hAnsi="Times New Roman" w:cs="Times New Roman"/>
          <w:sz w:val="24"/>
          <w:szCs w:val="24"/>
        </w:rPr>
        <w:t>Пример:</w:t>
      </w:r>
    </w:p>
    <w:p w:rsidR="004C5F2B" w:rsidRPr="004C5F2B" w:rsidRDefault="004C5F2B" w:rsidP="004C5F2B">
      <w:pPr>
        <w:spacing w:after="0" w:line="288" w:lineRule="auto"/>
        <w:jc w:val="center"/>
        <w:rPr>
          <w:rFonts w:ascii="Times New Roman" w:hAnsi="Times New Roman" w:cs="Times New Roman"/>
          <w:b/>
          <w:sz w:val="28"/>
          <w:szCs w:val="28"/>
        </w:rPr>
      </w:pPr>
      <w:r w:rsidRPr="004C5F2B">
        <w:rPr>
          <w:rFonts w:ascii="Times New Roman" w:hAnsi="Times New Roman" w:cs="Times New Roman"/>
          <w:b/>
          <w:sz w:val="28"/>
          <w:szCs w:val="28"/>
        </w:rPr>
        <w:t>Васильева Ж. В.</w:t>
      </w:r>
      <w:r w:rsidRPr="004C5F2B">
        <w:rPr>
          <w:rFonts w:ascii="Times New Roman" w:hAnsi="Times New Roman" w:cs="Times New Roman"/>
          <w:b/>
          <w:sz w:val="28"/>
          <w:szCs w:val="28"/>
          <w:vertAlign w:val="superscript"/>
        </w:rPr>
        <w:t>1</w:t>
      </w:r>
      <w:r w:rsidRPr="004C5F2B">
        <w:rPr>
          <w:rFonts w:ascii="Times New Roman" w:hAnsi="Times New Roman" w:cs="Times New Roman"/>
          <w:b/>
          <w:sz w:val="28"/>
          <w:szCs w:val="28"/>
        </w:rPr>
        <w:t>, Иванова А. А.</w:t>
      </w:r>
      <w:r w:rsidRPr="004C5F2B">
        <w:rPr>
          <w:rFonts w:ascii="Times New Roman" w:hAnsi="Times New Roman" w:cs="Times New Roman"/>
          <w:b/>
          <w:sz w:val="28"/>
          <w:szCs w:val="28"/>
          <w:vertAlign w:val="superscript"/>
        </w:rPr>
        <w:t>2</w:t>
      </w:r>
    </w:p>
    <w:p w:rsidR="004C5F2B" w:rsidRDefault="004C5F2B" w:rsidP="004C5F2B">
      <w:pPr>
        <w:spacing w:after="0" w:line="288" w:lineRule="auto"/>
        <w:ind w:firstLine="567"/>
        <w:jc w:val="center"/>
        <w:rPr>
          <w:rFonts w:ascii="Times New Roman" w:eastAsiaTheme="majorEastAsia" w:hAnsi="Times New Roman" w:cstheme="majorBidi"/>
          <w:i/>
          <w:spacing w:val="-6"/>
          <w:sz w:val="24"/>
          <w:szCs w:val="24"/>
        </w:rPr>
      </w:pPr>
      <w:r w:rsidRPr="004C5F2B">
        <w:rPr>
          <w:rFonts w:ascii="Times New Roman" w:eastAsiaTheme="majorEastAsia" w:hAnsi="Times New Roman" w:cs="Times New Roman"/>
          <w:i/>
          <w:spacing w:val="-2"/>
          <w:sz w:val="24"/>
          <w:szCs w:val="24"/>
        </w:rPr>
        <w:t xml:space="preserve">г. Мурманск, </w:t>
      </w:r>
      <w:r w:rsidRPr="004C5F2B">
        <w:rPr>
          <w:rFonts w:ascii="Times New Roman" w:eastAsiaTheme="majorEastAsia" w:hAnsi="Times New Roman" w:cstheme="majorBidi"/>
          <w:i/>
          <w:spacing w:val="-2"/>
          <w:sz w:val="24"/>
          <w:szCs w:val="24"/>
        </w:rPr>
        <w:t>Мурманский арктический уни</w:t>
      </w:r>
      <w:r w:rsidRPr="004C5F2B">
        <w:rPr>
          <w:rFonts w:ascii="Times New Roman" w:eastAsiaTheme="majorEastAsia" w:hAnsi="Times New Roman" w:cstheme="majorBidi"/>
          <w:i/>
          <w:spacing w:val="-6"/>
          <w:sz w:val="24"/>
          <w:szCs w:val="24"/>
        </w:rPr>
        <w:t>верситет,</w:t>
      </w:r>
    </w:p>
    <w:p w:rsidR="004C5F2B" w:rsidRPr="004C5F2B" w:rsidRDefault="004C5F2B" w:rsidP="004C5F2B">
      <w:pPr>
        <w:spacing w:after="0" w:line="288" w:lineRule="auto"/>
        <w:ind w:firstLine="567"/>
        <w:jc w:val="center"/>
        <w:rPr>
          <w:rFonts w:ascii="Times New Roman" w:hAnsi="Times New Roman" w:cs="Times New Roman"/>
          <w:i/>
          <w:color w:val="000000" w:themeColor="text1"/>
          <w:spacing w:val="-6"/>
          <w:sz w:val="24"/>
          <w:szCs w:val="24"/>
        </w:rPr>
      </w:pPr>
      <w:r w:rsidRPr="004C5F2B">
        <w:rPr>
          <w:rFonts w:ascii="Times New Roman" w:eastAsiaTheme="majorEastAsia" w:hAnsi="Times New Roman" w:cstheme="majorBidi"/>
          <w:i/>
          <w:color w:val="000000" w:themeColor="text1"/>
          <w:spacing w:val="-6"/>
          <w:sz w:val="24"/>
          <w:szCs w:val="24"/>
          <w:vertAlign w:val="superscript"/>
        </w:rPr>
        <w:t>1</w:t>
      </w:r>
      <w:r w:rsidRPr="004C5F2B">
        <w:rPr>
          <w:rFonts w:ascii="Times New Roman" w:eastAsiaTheme="majorEastAsia" w:hAnsi="Times New Roman" w:cstheme="majorBidi"/>
          <w:i/>
          <w:color w:val="000000" w:themeColor="text1"/>
          <w:spacing w:val="-6"/>
          <w:sz w:val="24"/>
          <w:szCs w:val="24"/>
        </w:rPr>
        <w:t xml:space="preserve">кафедра </w:t>
      </w:r>
      <w:proofErr w:type="spellStart"/>
      <w:r w:rsidRPr="004C5F2B">
        <w:rPr>
          <w:rFonts w:ascii="Times New Roman" w:eastAsiaTheme="majorEastAsia" w:hAnsi="Times New Roman" w:cstheme="majorBidi"/>
          <w:i/>
          <w:color w:val="000000" w:themeColor="text1"/>
          <w:spacing w:val="-6"/>
          <w:sz w:val="24"/>
          <w:szCs w:val="24"/>
        </w:rPr>
        <w:t>техносферной</w:t>
      </w:r>
      <w:proofErr w:type="spellEnd"/>
      <w:r w:rsidRPr="004C5F2B">
        <w:rPr>
          <w:rFonts w:ascii="Times New Roman" w:eastAsiaTheme="majorEastAsia" w:hAnsi="Times New Roman" w:cstheme="majorBidi"/>
          <w:i/>
          <w:color w:val="000000" w:themeColor="text1"/>
          <w:spacing w:val="-6"/>
          <w:sz w:val="24"/>
          <w:szCs w:val="24"/>
        </w:rPr>
        <w:t xml:space="preserve"> безопасности,</w:t>
      </w:r>
      <w:r w:rsidRPr="004C5F2B">
        <w:rPr>
          <w:color w:val="000000" w:themeColor="text1"/>
          <w:sz w:val="24"/>
          <w:szCs w:val="24"/>
        </w:rPr>
        <w:t xml:space="preserve"> </w:t>
      </w:r>
      <w:hyperlink r:id="rId9" w:history="1">
        <w:r w:rsidRPr="004C5F2B">
          <w:rPr>
            <w:rStyle w:val="a4"/>
            <w:rFonts w:ascii="Times New Roman" w:eastAsiaTheme="majorEastAsia" w:hAnsi="Times New Roman" w:cstheme="majorBidi"/>
            <w:i/>
            <w:color w:val="000000" w:themeColor="text1"/>
            <w:spacing w:val="-6"/>
            <w:sz w:val="24"/>
            <w:szCs w:val="24"/>
            <w:u w:val="none"/>
          </w:rPr>
          <w:t>vasilevazhv@mstu.edu.ru</w:t>
        </w:r>
      </w:hyperlink>
      <w:r w:rsidRPr="004C5F2B">
        <w:rPr>
          <w:rFonts w:ascii="Times New Roman" w:hAnsi="Times New Roman" w:cs="Times New Roman"/>
          <w:i/>
          <w:color w:val="000000" w:themeColor="text1"/>
          <w:spacing w:val="-6"/>
          <w:sz w:val="24"/>
          <w:szCs w:val="24"/>
        </w:rPr>
        <w:t>;</w:t>
      </w:r>
    </w:p>
    <w:p w:rsidR="004C5F2B" w:rsidRPr="004C5F2B" w:rsidRDefault="004C5F2B" w:rsidP="004C5F2B">
      <w:pPr>
        <w:spacing w:after="120" w:line="288" w:lineRule="auto"/>
        <w:ind w:firstLine="567"/>
        <w:jc w:val="center"/>
        <w:rPr>
          <w:rFonts w:ascii="Times New Roman" w:hAnsi="Times New Roman" w:cs="Times New Roman"/>
          <w:i/>
          <w:sz w:val="24"/>
          <w:szCs w:val="24"/>
        </w:rPr>
      </w:pPr>
      <w:r w:rsidRPr="004C5F2B">
        <w:rPr>
          <w:rFonts w:ascii="Times New Roman" w:hAnsi="Times New Roman" w:cs="Times New Roman"/>
          <w:i/>
          <w:spacing w:val="-6"/>
          <w:sz w:val="24"/>
          <w:szCs w:val="24"/>
          <w:vertAlign w:val="superscript"/>
        </w:rPr>
        <w:t>2</w:t>
      </w:r>
      <w:r w:rsidRPr="004C5F2B">
        <w:rPr>
          <w:rFonts w:ascii="Times New Roman" w:hAnsi="Times New Roman" w:cs="Times New Roman"/>
          <w:i/>
          <w:spacing w:val="-6"/>
          <w:sz w:val="24"/>
          <w:szCs w:val="24"/>
        </w:rPr>
        <w:t xml:space="preserve">кафедра химии, </w:t>
      </w:r>
      <w:proofErr w:type="spellStart"/>
      <w:r w:rsidRPr="004C5F2B">
        <w:rPr>
          <w:rFonts w:ascii="Times New Roman" w:hAnsi="Times New Roman" w:cs="Times New Roman"/>
          <w:i/>
          <w:spacing w:val="-6"/>
          <w:sz w:val="24"/>
          <w:szCs w:val="24"/>
          <w:lang w:val="en-US"/>
        </w:rPr>
        <w:t>ivanjva</w:t>
      </w:r>
      <w:proofErr w:type="spellEnd"/>
      <w:r w:rsidRPr="004C5F2B">
        <w:rPr>
          <w:rFonts w:ascii="Times New Roman" w:hAnsi="Times New Roman" w:cs="Times New Roman"/>
          <w:i/>
          <w:spacing w:val="-6"/>
          <w:sz w:val="24"/>
          <w:szCs w:val="24"/>
        </w:rPr>
        <w:t>@</w:t>
      </w:r>
      <w:proofErr w:type="spellStart"/>
      <w:r w:rsidRPr="004C5F2B">
        <w:rPr>
          <w:rFonts w:ascii="Times New Roman" w:hAnsi="Times New Roman" w:cs="Times New Roman"/>
          <w:i/>
          <w:spacing w:val="-6"/>
          <w:sz w:val="24"/>
          <w:szCs w:val="24"/>
          <w:lang w:val="en-US"/>
        </w:rPr>
        <w:t>rsbt</w:t>
      </w:r>
      <w:proofErr w:type="spellEnd"/>
      <w:r w:rsidRPr="004C5F2B">
        <w:rPr>
          <w:rFonts w:ascii="Times New Roman" w:hAnsi="Times New Roman" w:cs="Times New Roman"/>
          <w:i/>
          <w:spacing w:val="-6"/>
          <w:sz w:val="24"/>
          <w:szCs w:val="24"/>
        </w:rPr>
        <w:t>.</w:t>
      </w:r>
      <w:proofErr w:type="spellStart"/>
      <w:r w:rsidRPr="004C5F2B">
        <w:rPr>
          <w:rFonts w:ascii="Times New Roman" w:hAnsi="Times New Roman" w:cs="Times New Roman"/>
          <w:i/>
          <w:spacing w:val="-6"/>
          <w:sz w:val="24"/>
          <w:szCs w:val="24"/>
          <w:lang w:val="en-US"/>
        </w:rPr>
        <w:t>ru</w:t>
      </w:r>
      <w:proofErr w:type="spellEnd"/>
    </w:p>
    <w:p w:rsidR="004C5F2B" w:rsidRPr="004C5F2B" w:rsidRDefault="004C5F2B" w:rsidP="003C23DB">
      <w:pPr>
        <w:spacing w:after="120"/>
        <w:ind w:firstLine="567"/>
        <w:jc w:val="both"/>
        <w:rPr>
          <w:rFonts w:ascii="Times New Roman" w:hAnsi="Times New Roman" w:cs="Times New Roman"/>
          <w:sz w:val="24"/>
          <w:szCs w:val="24"/>
        </w:rPr>
      </w:pPr>
      <w:r w:rsidRPr="004C5F2B">
        <w:rPr>
          <w:rFonts w:ascii="Times New Roman" w:hAnsi="Times New Roman" w:cs="Times New Roman"/>
          <w:sz w:val="24"/>
          <w:szCs w:val="24"/>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надстрочных цифровых обозначений.</w:t>
      </w:r>
    </w:p>
    <w:p w:rsidR="004C5F2B" w:rsidRPr="004C5F2B" w:rsidRDefault="004C5F2B" w:rsidP="003C23DB">
      <w:pPr>
        <w:spacing w:after="0"/>
        <w:ind w:firstLine="567"/>
        <w:jc w:val="both"/>
        <w:rPr>
          <w:rFonts w:ascii="Times New Roman" w:hAnsi="Times New Roman" w:cs="Times New Roman"/>
          <w:sz w:val="24"/>
          <w:szCs w:val="24"/>
        </w:rPr>
      </w:pPr>
      <w:r w:rsidRPr="004C5F2B">
        <w:rPr>
          <w:rFonts w:ascii="Times New Roman" w:hAnsi="Times New Roman" w:cs="Times New Roman"/>
          <w:sz w:val="24"/>
          <w:szCs w:val="24"/>
        </w:rPr>
        <w:t>Пример:</w:t>
      </w:r>
    </w:p>
    <w:p w:rsidR="004C5F2B" w:rsidRPr="004C5F2B" w:rsidRDefault="004C5F2B" w:rsidP="004C5F2B">
      <w:pPr>
        <w:spacing w:after="0" w:line="288" w:lineRule="auto"/>
        <w:jc w:val="center"/>
        <w:rPr>
          <w:rFonts w:ascii="Times New Roman" w:hAnsi="Times New Roman" w:cs="Times New Roman"/>
          <w:b/>
          <w:sz w:val="28"/>
          <w:szCs w:val="28"/>
        </w:rPr>
      </w:pPr>
      <w:r w:rsidRPr="004C5F2B">
        <w:rPr>
          <w:rFonts w:ascii="Times New Roman" w:hAnsi="Times New Roman" w:cs="Times New Roman"/>
          <w:b/>
          <w:sz w:val="28"/>
          <w:szCs w:val="28"/>
        </w:rPr>
        <w:t>Васильева Ж. В.</w:t>
      </w:r>
      <w:r w:rsidRPr="004C5F2B">
        <w:rPr>
          <w:rFonts w:ascii="Times New Roman" w:hAnsi="Times New Roman" w:cs="Times New Roman"/>
          <w:b/>
          <w:sz w:val="28"/>
          <w:szCs w:val="28"/>
          <w:vertAlign w:val="superscript"/>
        </w:rPr>
        <w:t>1</w:t>
      </w:r>
      <w:r w:rsidRPr="004C5F2B">
        <w:rPr>
          <w:rFonts w:ascii="Times New Roman" w:hAnsi="Times New Roman" w:cs="Times New Roman"/>
          <w:b/>
          <w:sz w:val="28"/>
          <w:szCs w:val="28"/>
        </w:rPr>
        <w:t>, Иванова А. А.</w:t>
      </w:r>
      <w:bookmarkStart w:id="0" w:name="_GoBack"/>
      <w:r w:rsidRPr="004C5F2B">
        <w:rPr>
          <w:rFonts w:ascii="Times New Roman" w:hAnsi="Times New Roman" w:cs="Times New Roman"/>
          <w:b/>
          <w:sz w:val="28"/>
          <w:szCs w:val="28"/>
          <w:vertAlign w:val="superscript"/>
        </w:rPr>
        <w:t>2</w:t>
      </w:r>
      <w:r>
        <w:rPr>
          <w:rFonts w:ascii="Times New Roman" w:hAnsi="Times New Roman" w:cs="Times New Roman"/>
          <w:b/>
          <w:sz w:val="28"/>
          <w:szCs w:val="28"/>
          <w:vertAlign w:val="superscript"/>
        </w:rPr>
        <w:t>,3</w:t>
      </w:r>
      <w:bookmarkEnd w:id="0"/>
    </w:p>
    <w:p w:rsidR="004C5F2B" w:rsidRPr="004C5F2B" w:rsidRDefault="004C5F2B" w:rsidP="004C5F2B">
      <w:pPr>
        <w:spacing w:after="0" w:line="288" w:lineRule="auto"/>
        <w:ind w:firstLine="567"/>
        <w:jc w:val="center"/>
        <w:rPr>
          <w:rFonts w:ascii="Times New Roman" w:hAnsi="Times New Roman" w:cs="Times New Roman"/>
          <w:i/>
          <w:color w:val="000000" w:themeColor="text1"/>
          <w:spacing w:val="-6"/>
          <w:sz w:val="24"/>
          <w:szCs w:val="24"/>
          <w:u w:val="single"/>
        </w:rPr>
      </w:pPr>
      <w:r w:rsidRPr="004C5F2B">
        <w:rPr>
          <w:rFonts w:ascii="Times New Roman" w:eastAsiaTheme="majorEastAsia" w:hAnsi="Times New Roman" w:cs="Times New Roman"/>
          <w:i/>
          <w:color w:val="000000" w:themeColor="text1"/>
          <w:spacing w:val="-2"/>
          <w:sz w:val="24"/>
          <w:szCs w:val="24"/>
          <w:vertAlign w:val="superscript"/>
        </w:rPr>
        <w:t>1</w:t>
      </w:r>
      <w:r w:rsidRPr="004C5F2B">
        <w:rPr>
          <w:rFonts w:ascii="Times New Roman" w:eastAsiaTheme="majorEastAsia" w:hAnsi="Times New Roman" w:cs="Times New Roman"/>
          <w:i/>
          <w:color w:val="000000" w:themeColor="text1"/>
          <w:spacing w:val="-2"/>
          <w:sz w:val="24"/>
          <w:szCs w:val="24"/>
        </w:rPr>
        <w:t>г. Мурманск, Мурманский арктический уни</w:t>
      </w:r>
      <w:r w:rsidRPr="004C5F2B">
        <w:rPr>
          <w:rFonts w:ascii="Times New Roman" w:eastAsiaTheme="majorEastAsia" w:hAnsi="Times New Roman" w:cs="Times New Roman"/>
          <w:i/>
          <w:color w:val="000000" w:themeColor="text1"/>
          <w:spacing w:val="-6"/>
          <w:sz w:val="24"/>
          <w:szCs w:val="24"/>
        </w:rPr>
        <w:t xml:space="preserve">верситет, кафедра </w:t>
      </w:r>
      <w:proofErr w:type="spellStart"/>
      <w:r w:rsidRPr="004C5F2B">
        <w:rPr>
          <w:rFonts w:ascii="Times New Roman" w:eastAsiaTheme="majorEastAsia" w:hAnsi="Times New Roman" w:cs="Times New Roman"/>
          <w:i/>
          <w:color w:val="000000" w:themeColor="text1"/>
          <w:spacing w:val="-6"/>
          <w:sz w:val="24"/>
          <w:szCs w:val="24"/>
        </w:rPr>
        <w:t>техносферной</w:t>
      </w:r>
      <w:proofErr w:type="spellEnd"/>
      <w:r w:rsidRPr="004C5F2B">
        <w:rPr>
          <w:rFonts w:ascii="Times New Roman" w:eastAsiaTheme="majorEastAsia" w:hAnsi="Times New Roman" w:cs="Times New Roman"/>
          <w:i/>
          <w:color w:val="000000" w:themeColor="text1"/>
          <w:spacing w:val="-6"/>
          <w:sz w:val="24"/>
          <w:szCs w:val="24"/>
        </w:rPr>
        <w:t xml:space="preserve"> безопасности,</w:t>
      </w:r>
      <w:r w:rsidRPr="004C5F2B">
        <w:rPr>
          <w:rFonts w:ascii="Times New Roman" w:hAnsi="Times New Roman" w:cs="Times New Roman"/>
          <w:color w:val="000000" w:themeColor="text1"/>
          <w:sz w:val="24"/>
          <w:szCs w:val="24"/>
        </w:rPr>
        <w:t xml:space="preserve"> </w:t>
      </w:r>
      <w:proofErr w:type="spellStart"/>
      <w:r w:rsidRPr="004C5F2B">
        <w:rPr>
          <w:rFonts w:ascii="Times New Roman" w:eastAsiaTheme="majorEastAsia" w:hAnsi="Times New Roman" w:cs="Times New Roman"/>
          <w:i/>
          <w:color w:val="000000" w:themeColor="text1"/>
          <w:spacing w:val="-6"/>
          <w:sz w:val="24"/>
          <w:szCs w:val="24"/>
        </w:rPr>
        <w:t>vasilevazhv@mstu.edu.ru</w:t>
      </w:r>
      <w:proofErr w:type="spellEnd"/>
      <w:r>
        <w:rPr>
          <w:rFonts w:ascii="Times New Roman" w:hAnsi="Times New Roman" w:cs="Times New Roman"/>
          <w:color w:val="000000" w:themeColor="text1"/>
          <w:spacing w:val="-6"/>
          <w:sz w:val="24"/>
          <w:szCs w:val="24"/>
          <w:u w:val="single"/>
        </w:rPr>
        <w:t>;</w:t>
      </w:r>
    </w:p>
    <w:p w:rsidR="004C5F2B" w:rsidRPr="004C5F2B" w:rsidRDefault="004C5F2B" w:rsidP="004C5F2B">
      <w:pPr>
        <w:spacing w:after="120" w:line="288" w:lineRule="auto"/>
        <w:ind w:firstLine="567"/>
        <w:jc w:val="center"/>
        <w:rPr>
          <w:rFonts w:ascii="Times New Roman" w:hAnsi="Times New Roman" w:cs="Times New Roman"/>
          <w:color w:val="000000" w:themeColor="text1"/>
          <w:sz w:val="24"/>
          <w:szCs w:val="24"/>
        </w:rPr>
      </w:pPr>
      <w:r w:rsidRPr="004C5F2B">
        <w:rPr>
          <w:rFonts w:ascii="Times New Roman" w:hAnsi="Times New Roman" w:cs="Times New Roman"/>
          <w:i/>
          <w:color w:val="000000" w:themeColor="text1"/>
          <w:spacing w:val="-6"/>
          <w:sz w:val="24"/>
          <w:szCs w:val="24"/>
          <w:vertAlign w:val="superscript"/>
        </w:rPr>
        <w:t>2</w:t>
      </w:r>
      <w:r w:rsidRPr="004C5F2B">
        <w:rPr>
          <w:rFonts w:ascii="Times New Roman" w:hAnsi="Times New Roman" w:cs="Times New Roman"/>
          <w:i/>
          <w:color w:val="000000" w:themeColor="text1"/>
          <w:spacing w:val="-6"/>
          <w:sz w:val="24"/>
          <w:szCs w:val="24"/>
        </w:rPr>
        <w:t xml:space="preserve">г. Москва, Российский </w:t>
      </w:r>
      <w:proofErr w:type="spellStart"/>
      <w:r w:rsidRPr="004C5F2B">
        <w:rPr>
          <w:rFonts w:ascii="Times New Roman" w:hAnsi="Times New Roman" w:cs="Times New Roman"/>
          <w:i/>
          <w:color w:val="000000" w:themeColor="text1"/>
          <w:spacing w:val="-6"/>
          <w:sz w:val="24"/>
          <w:szCs w:val="24"/>
        </w:rPr>
        <w:t>биотехнологический</w:t>
      </w:r>
      <w:proofErr w:type="spellEnd"/>
      <w:r w:rsidRPr="004C5F2B">
        <w:rPr>
          <w:rFonts w:ascii="Times New Roman" w:hAnsi="Times New Roman" w:cs="Times New Roman"/>
          <w:i/>
          <w:color w:val="000000" w:themeColor="text1"/>
          <w:spacing w:val="-6"/>
          <w:sz w:val="24"/>
          <w:szCs w:val="24"/>
        </w:rPr>
        <w:t xml:space="preserve"> университет, кафедра химии, </w:t>
      </w:r>
      <w:proofErr w:type="spellStart"/>
      <w:r w:rsidRPr="004C5F2B">
        <w:rPr>
          <w:rFonts w:ascii="Times New Roman" w:hAnsi="Times New Roman" w:cs="Times New Roman"/>
          <w:i/>
          <w:color w:val="000000" w:themeColor="text1"/>
          <w:spacing w:val="-6"/>
          <w:sz w:val="24"/>
          <w:szCs w:val="24"/>
          <w:lang w:val="en-US"/>
        </w:rPr>
        <w:t>ivanjva</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rsbt</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w:t>
      </w:r>
      <w:r>
        <w:rPr>
          <w:rFonts w:ascii="Times New Roman" w:hAnsi="Times New Roman" w:cs="Times New Roman"/>
          <w:i/>
          <w:color w:val="000000" w:themeColor="text1"/>
          <w:spacing w:val="-6"/>
          <w:sz w:val="24"/>
          <w:szCs w:val="24"/>
          <w:lang w:val="en-US"/>
        </w:rPr>
        <w:t>u</w:t>
      </w:r>
      <w:proofErr w:type="spellEnd"/>
      <w:r w:rsidRPr="004C5F2B">
        <w:rPr>
          <w:rFonts w:ascii="Times New Roman" w:hAnsi="Times New Roman" w:cs="Times New Roman"/>
          <w:i/>
          <w:color w:val="000000" w:themeColor="text1"/>
          <w:spacing w:val="-6"/>
          <w:sz w:val="24"/>
          <w:szCs w:val="24"/>
        </w:rPr>
        <w:t>;</w:t>
      </w:r>
      <w:r w:rsidRPr="004C5F2B">
        <w:rPr>
          <w:rFonts w:cs="Times New Roman"/>
          <w:color w:val="000000" w:themeColor="text1"/>
          <w:spacing w:val="-6"/>
          <w:sz w:val="24"/>
          <w:szCs w:val="24"/>
        </w:rPr>
        <w:t xml:space="preserve"> </w:t>
      </w:r>
      <w:r w:rsidRPr="004C5F2B">
        <w:rPr>
          <w:rFonts w:ascii="Times New Roman" w:eastAsiaTheme="majorEastAsia" w:hAnsi="Times New Roman" w:cs="Times New Roman"/>
          <w:b/>
          <w:bCs/>
          <w:i/>
          <w:color w:val="000000" w:themeColor="text1"/>
          <w:spacing w:val="-6"/>
          <w:sz w:val="24"/>
          <w:szCs w:val="24"/>
          <w:vertAlign w:val="superscript"/>
        </w:rPr>
        <w:t>3</w:t>
      </w:r>
      <w:r w:rsidRPr="004C5F2B">
        <w:rPr>
          <w:rFonts w:ascii="Times New Roman" w:eastAsiaTheme="majorEastAsia" w:hAnsi="Times New Roman" w:cs="Times New Roman"/>
          <w:i/>
          <w:color w:val="000000" w:themeColor="text1"/>
          <w:spacing w:val="-2"/>
          <w:sz w:val="24"/>
          <w:szCs w:val="24"/>
        </w:rPr>
        <w:t>г.</w:t>
      </w:r>
      <w:r>
        <w:rPr>
          <w:rFonts w:ascii="Times New Roman" w:eastAsiaTheme="majorEastAsia" w:hAnsi="Times New Roman" w:cs="Times New Roman"/>
          <w:i/>
          <w:color w:val="000000" w:themeColor="text1"/>
          <w:spacing w:val="-2"/>
          <w:sz w:val="24"/>
          <w:szCs w:val="24"/>
        </w:rPr>
        <w:t> </w:t>
      </w:r>
      <w:r w:rsidRPr="004C5F2B">
        <w:rPr>
          <w:rFonts w:ascii="Times New Roman" w:eastAsiaTheme="majorEastAsia" w:hAnsi="Times New Roman" w:cs="Times New Roman"/>
          <w:i/>
          <w:color w:val="000000" w:themeColor="text1"/>
          <w:spacing w:val="-2"/>
          <w:sz w:val="24"/>
          <w:szCs w:val="24"/>
        </w:rPr>
        <w:t xml:space="preserve">Мурманск, </w:t>
      </w:r>
      <w:r w:rsidRPr="004C5F2B">
        <w:rPr>
          <w:rFonts w:ascii="Times New Roman" w:eastAsiaTheme="majorEastAsia" w:hAnsi="Times New Roman" w:cstheme="majorBidi"/>
          <w:i/>
          <w:color w:val="000000" w:themeColor="text1"/>
          <w:spacing w:val="-2"/>
          <w:sz w:val="24"/>
          <w:szCs w:val="24"/>
        </w:rPr>
        <w:t>Мурманский арктический уни</w:t>
      </w:r>
      <w:r w:rsidRPr="004C5F2B">
        <w:rPr>
          <w:rFonts w:ascii="Times New Roman" w:eastAsiaTheme="majorEastAsia" w:hAnsi="Times New Roman" w:cstheme="majorBidi"/>
          <w:i/>
          <w:color w:val="000000" w:themeColor="text1"/>
          <w:spacing w:val="-6"/>
          <w:sz w:val="24"/>
          <w:szCs w:val="24"/>
        </w:rPr>
        <w:t>верситет,</w:t>
      </w:r>
      <w:r w:rsidRPr="005E3EBD">
        <w:rPr>
          <w:rFonts w:ascii="Times New Roman" w:hAnsi="Times New Roman" w:cs="Times New Roman"/>
          <w:i/>
          <w:color w:val="000000" w:themeColor="text1"/>
          <w:spacing w:val="-6"/>
          <w:sz w:val="24"/>
          <w:szCs w:val="24"/>
        </w:rPr>
        <w:t xml:space="preserve"> </w:t>
      </w:r>
      <w:r w:rsidRPr="004C5F2B">
        <w:rPr>
          <w:rFonts w:ascii="Times New Roman" w:hAnsi="Times New Roman" w:cs="Times New Roman"/>
          <w:i/>
          <w:color w:val="000000" w:themeColor="text1"/>
          <w:spacing w:val="-6"/>
          <w:sz w:val="24"/>
          <w:szCs w:val="24"/>
        </w:rPr>
        <w:t xml:space="preserve">кафедра химии, </w:t>
      </w:r>
      <w:proofErr w:type="spellStart"/>
      <w:r w:rsidRPr="004C5F2B">
        <w:rPr>
          <w:rFonts w:ascii="Times New Roman" w:hAnsi="Times New Roman" w:cs="Times New Roman"/>
          <w:i/>
          <w:color w:val="000000" w:themeColor="text1"/>
          <w:spacing w:val="-6"/>
          <w:sz w:val="24"/>
          <w:szCs w:val="24"/>
          <w:lang w:val="en-US"/>
        </w:rPr>
        <w:t>ivanjva</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rsbt</w:t>
      </w:r>
      <w:proofErr w:type="spellEnd"/>
      <w:r w:rsidRPr="004C5F2B">
        <w:rPr>
          <w:rFonts w:ascii="Times New Roman" w:hAnsi="Times New Roman" w:cs="Times New Roman"/>
          <w:i/>
          <w:color w:val="000000" w:themeColor="text1"/>
          <w:spacing w:val="-6"/>
          <w:sz w:val="24"/>
          <w:szCs w:val="24"/>
        </w:rPr>
        <w:t>.</w:t>
      </w:r>
      <w:proofErr w:type="spellStart"/>
      <w:r w:rsidRPr="004C5F2B">
        <w:rPr>
          <w:rFonts w:ascii="Times New Roman" w:hAnsi="Times New Roman" w:cs="Times New Roman"/>
          <w:i/>
          <w:color w:val="000000" w:themeColor="text1"/>
          <w:spacing w:val="-6"/>
          <w:sz w:val="24"/>
          <w:szCs w:val="24"/>
          <w:lang w:val="en-US"/>
        </w:rPr>
        <w:t>ru</w:t>
      </w:r>
      <w:proofErr w:type="spellEnd"/>
    </w:p>
    <w:p w:rsidR="00461C60" w:rsidRDefault="005E3EBD" w:rsidP="003C23DB">
      <w:pPr>
        <w:spacing w:after="0"/>
        <w:ind w:firstLine="709"/>
        <w:jc w:val="both"/>
        <w:rPr>
          <w:rFonts w:ascii="Times New Roman" w:hAnsi="Times New Roman" w:cs="Times New Roman"/>
          <w:color w:val="000000"/>
          <w:sz w:val="24"/>
          <w:szCs w:val="24"/>
          <w:lang w:val="en-US"/>
        </w:rPr>
      </w:pPr>
      <w:r w:rsidRPr="005E3EBD">
        <w:rPr>
          <w:rFonts w:ascii="Times New Roman" w:hAnsi="Times New Roman" w:cs="Times New Roman"/>
          <w:color w:val="000000"/>
          <w:sz w:val="24"/>
          <w:szCs w:val="24"/>
        </w:rPr>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5E3EBD">
        <w:rPr>
          <w:rFonts w:ascii="Times New Roman" w:hAnsi="Times New Roman" w:cs="Times New Roman"/>
          <w:color w:val="000000"/>
          <w:sz w:val="24"/>
          <w:szCs w:val="24"/>
        </w:rPr>
        <w:t>Federal</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State</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Budgetary</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Institution</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of</w:t>
      </w:r>
      <w:proofErr w:type="spellEnd"/>
      <w:r w:rsidRPr="005E3EBD">
        <w:rPr>
          <w:rFonts w:ascii="Times New Roman" w:hAnsi="Times New Roman" w:cs="Times New Roman"/>
          <w:color w:val="000000"/>
          <w:sz w:val="24"/>
          <w:szCs w:val="24"/>
        </w:rPr>
        <w:t xml:space="preserve"> </w:t>
      </w:r>
      <w:proofErr w:type="spellStart"/>
      <w:r w:rsidRPr="005E3EBD">
        <w:rPr>
          <w:rFonts w:ascii="Times New Roman" w:hAnsi="Times New Roman" w:cs="Times New Roman"/>
          <w:color w:val="000000"/>
          <w:sz w:val="24"/>
          <w:szCs w:val="24"/>
        </w:rPr>
        <w:t>Science</w:t>
      </w:r>
      <w:proofErr w:type="spellEnd"/>
      <w:r w:rsidRPr="005E3EBD">
        <w:rPr>
          <w:rFonts w:ascii="Times New Roman" w:hAnsi="Times New Roman" w:cs="Times New Roman"/>
          <w:color w:val="000000"/>
          <w:sz w:val="24"/>
          <w:szCs w:val="24"/>
        </w:rPr>
        <w:t>) или аббревиатуру этой части названия (FGBNU, FGBOU VPO).</w:t>
      </w:r>
    </w:p>
    <w:p w:rsidR="005E3EBD" w:rsidRPr="005A088B" w:rsidRDefault="005E3EBD" w:rsidP="003C23DB">
      <w:pPr>
        <w:spacing w:after="0"/>
        <w:ind w:firstLine="709"/>
        <w:jc w:val="both"/>
        <w:rPr>
          <w:rFonts w:ascii="Times New Roman" w:hAnsi="Times New Roman" w:cs="Times New Roman"/>
          <w:color w:val="000000"/>
          <w:sz w:val="24"/>
          <w:szCs w:val="24"/>
        </w:rPr>
      </w:pPr>
      <w:r w:rsidRPr="005E3EBD">
        <w:rPr>
          <w:rFonts w:ascii="Times New Roman" w:hAnsi="Times New Roman" w:cs="Times New Roman"/>
          <w:color w:val="000000"/>
          <w:sz w:val="24"/>
          <w:szCs w:val="24"/>
        </w:rPr>
        <w:t>Аннотация на русском языке размещается через интервал после сведений об автор</w:t>
      </w:r>
      <w:proofErr w:type="gramStart"/>
      <w:r w:rsidRPr="005E3EBD">
        <w:rPr>
          <w:rFonts w:ascii="Times New Roman" w:hAnsi="Times New Roman" w:cs="Times New Roman"/>
          <w:color w:val="000000"/>
          <w:sz w:val="24"/>
          <w:szCs w:val="24"/>
        </w:rPr>
        <w:t>е(</w:t>
      </w:r>
      <w:proofErr w:type="gramEnd"/>
      <w:r w:rsidRPr="005E3EBD">
        <w:rPr>
          <w:rFonts w:ascii="Times New Roman" w:hAnsi="Times New Roman" w:cs="Times New Roman"/>
          <w:color w:val="000000"/>
          <w:sz w:val="24"/>
          <w:szCs w:val="24"/>
        </w:rPr>
        <w:t>ах), объем 4-5 строк. Размер шрифта 12, выравнивание по ширине.</w:t>
      </w:r>
    </w:p>
    <w:p w:rsidR="008C30C9" w:rsidRDefault="005A088B" w:rsidP="003C23DB">
      <w:pPr>
        <w:spacing w:after="0"/>
        <w:ind w:firstLine="709"/>
        <w:jc w:val="both"/>
        <w:rPr>
          <w:rFonts w:ascii="Times New Roman" w:hAnsi="Times New Roman" w:cs="Times New Roman"/>
          <w:color w:val="000000"/>
          <w:sz w:val="24"/>
          <w:szCs w:val="24"/>
          <w:lang w:val="en-US"/>
        </w:rPr>
      </w:pPr>
      <w:r w:rsidRPr="005A088B">
        <w:rPr>
          <w:rFonts w:ascii="Times New Roman" w:hAnsi="Times New Roman" w:cs="Times New Roman"/>
          <w:color w:val="000000"/>
          <w:sz w:val="24"/>
          <w:szCs w:val="24"/>
        </w:rPr>
        <w:t>Ключевые слова на русском языке размещаются через интервал после аннотации. Размер шрифта 12, выравнивание по ширине. После ключевых слов точку не ставят.</w:t>
      </w:r>
    </w:p>
    <w:p w:rsidR="005A088B" w:rsidRDefault="005A088B" w:rsidP="003C23DB">
      <w:pPr>
        <w:spacing w:after="0"/>
        <w:ind w:firstLine="709"/>
        <w:jc w:val="both"/>
        <w:rPr>
          <w:rFonts w:ascii="Times New Roman" w:hAnsi="Times New Roman" w:cs="Times New Roman"/>
          <w:color w:val="000000"/>
          <w:sz w:val="24"/>
          <w:szCs w:val="24"/>
          <w:lang w:val="en-US"/>
        </w:rPr>
      </w:pPr>
      <w:r w:rsidRPr="005A088B">
        <w:rPr>
          <w:rFonts w:ascii="Times New Roman" w:hAnsi="Times New Roman" w:cs="Times New Roman"/>
          <w:color w:val="000000"/>
          <w:sz w:val="24"/>
          <w:szCs w:val="24"/>
        </w:rPr>
        <w:lastRenderedPageBreak/>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5A088B" w:rsidRPr="00827B7B" w:rsidRDefault="00827B7B" w:rsidP="003C23DB">
      <w:pPr>
        <w:spacing w:after="0"/>
        <w:ind w:firstLine="709"/>
        <w:jc w:val="both"/>
        <w:rPr>
          <w:rFonts w:ascii="Times New Roman" w:hAnsi="Times New Roman" w:cs="Times New Roman"/>
          <w:color w:val="000000"/>
          <w:sz w:val="24"/>
          <w:szCs w:val="24"/>
        </w:rPr>
      </w:pPr>
      <w:r w:rsidRPr="00827B7B">
        <w:rPr>
          <w:rFonts w:ascii="Times New Roman" w:hAnsi="Times New Roman" w:cs="Times New Roman"/>
          <w:color w:val="000000"/>
          <w:sz w:val="24"/>
          <w:szCs w:val="24"/>
        </w:rPr>
        <w:t>Те</w:t>
      </w:r>
      <w:proofErr w:type="gramStart"/>
      <w:r w:rsidRPr="00827B7B">
        <w:rPr>
          <w:rFonts w:ascii="Times New Roman" w:hAnsi="Times New Roman" w:cs="Times New Roman"/>
          <w:color w:val="000000"/>
          <w:sz w:val="24"/>
          <w:szCs w:val="24"/>
        </w:rPr>
        <w:t>кст ст</w:t>
      </w:r>
      <w:proofErr w:type="gramEnd"/>
      <w:r w:rsidRPr="00827B7B">
        <w:rPr>
          <w:rFonts w:ascii="Times New Roman" w:hAnsi="Times New Roman" w:cs="Times New Roman"/>
          <w:color w:val="000000"/>
          <w:sz w:val="24"/>
          <w:szCs w:val="24"/>
        </w:rPr>
        <w:t>атьи размещается через интервал после ключевых слов на английском языке. Размер шрифта 14, абзацный отступ 1,2, выравнивание по ширине. Кавычки в тексте должны быть единообразны.</w:t>
      </w:r>
    </w:p>
    <w:p w:rsidR="00827B7B" w:rsidRDefault="003C0013" w:rsidP="003C23DB">
      <w:pPr>
        <w:spacing w:after="0"/>
        <w:ind w:firstLine="709"/>
        <w:jc w:val="both"/>
        <w:rPr>
          <w:rFonts w:ascii="Times New Roman" w:hAnsi="Times New Roman" w:cs="Times New Roman"/>
          <w:color w:val="000000"/>
          <w:sz w:val="24"/>
          <w:szCs w:val="24"/>
          <w:lang w:val="en-US"/>
        </w:rPr>
      </w:pPr>
      <w:r w:rsidRPr="003C0013">
        <w:rPr>
          <w:rFonts w:ascii="Times New Roman" w:hAnsi="Times New Roman" w:cs="Times New Roman"/>
          <w:color w:val="000000"/>
          <w:sz w:val="24"/>
          <w:szCs w:val="24"/>
        </w:rPr>
        <w:t xml:space="preserve">Рисунки, таблицы, математические формулы и уравнения оформляются в соответствии с ГОСТ 7.32-2017 </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Отчет по научно-исследовательской работе: структура и правила оформления</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 На все иллюстрации (исключая ранее не опубликованные), выполненные в авторском исполнении, должны быть даны ссылки или согласие автора.</w:t>
      </w:r>
    </w:p>
    <w:p w:rsidR="003C0013" w:rsidRPr="003C0013" w:rsidRDefault="003C0013" w:rsidP="003C23DB">
      <w:pPr>
        <w:spacing w:after="0"/>
        <w:ind w:firstLine="709"/>
        <w:jc w:val="both"/>
        <w:rPr>
          <w:rFonts w:ascii="Times New Roman" w:hAnsi="Times New Roman" w:cs="Times New Roman"/>
          <w:color w:val="000000"/>
          <w:sz w:val="24"/>
          <w:szCs w:val="24"/>
        </w:rPr>
      </w:pPr>
      <w:r w:rsidRPr="003C0013">
        <w:rPr>
          <w:rFonts w:ascii="Times New Roman" w:hAnsi="Times New Roman" w:cs="Times New Roman"/>
          <w:color w:val="000000"/>
          <w:sz w:val="24"/>
          <w:szCs w:val="24"/>
        </w:rPr>
        <w:t>Сведения о грантах, проектах, научно-исследовательских работах, в рамках или по результатам которых опубликована статья, размещаются через интервал после текста статьи. Шрифт курсивный, размер шрифта 12, выравнивание по ширине.</w:t>
      </w:r>
    </w:p>
    <w:p w:rsidR="003C0013" w:rsidRDefault="003C0013" w:rsidP="003C23DB">
      <w:pPr>
        <w:spacing w:after="0"/>
        <w:ind w:firstLine="709"/>
        <w:jc w:val="both"/>
        <w:rPr>
          <w:rFonts w:ascii="Times New Roman" w:hAnsi="Times New Roman" w:cs="Times New Roman"/>
          <w:color w:val="000000"/>
          <w:sz w:val="24"/>
          <w:szCs w:val="24"/>
        </w:rPr>
      </w:pPr>
      <w:r w:rsidRPr="003C0013">
        <w:rPr>
          <w:rFonts w:ascii="Times New Roman" w:hAnsi="Times New Roman" w:cs="Times New Roman"/>
          <w:color w:val="000000"/>
          <w:sz w:val="24"/>
          <w:szCs w:val="24"/>
        </w:rPr>
        <w:t xml:space="preserve">Список источников размещается через интервал после сведений о финансировании. Размер шрифта 14, без абзацного отступа, выравнивание по ширине. Библиографические записи оформляются в соответствии с требованиями ГОСТ </w:t>
      </w:r>
      <w:proofErr w:type="gramStart"/>
      <w:r w:rsidRPr="003C0013">
        <w:rPr>
          <w:rFonts w:ascii="Times New Roman" w:hAnsi="Times New Roman" w:cs="Times New Roman"/>
          <w:color w:val="000000"/>
          <w:sz w:val="24"/>
          <w:szCs w:val="24"/>
        </w:rPr>
        <w:t>Р</w:t>
      </w:r>
      <w:proofErr w:type="gramEnd"/>
      <w:r w:rsidRPr="003C0013">
        <w:rPr>
          <w:rFonts w:ascii="Times New Roman" w:hAnsi="Times New Roman" w:cs="Times New Roman"/>
          <w:color w:val="000000"/>
          <w:sz w:val="24"/>
          <w:szCs w:val="24"/>
        </w:rPr>
        <w:t xml:space="preserve"> 7.0.5-2008 </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Библиографическая ссылка. Общие требования и правила составления</w:t>
      </w:r>
      <w:r>
        <w:rPr>
          <w:rFonts w:ascii="Times New Roman" w:hAnsi="Times New Roman" w:cs="Times New Roman"/>
          <w:color w:val="000000"/>
          <w:sz w:val="24"/>
          <w:szCs w:val="24"/>
        </w:rPr>
        <w:t>»</w:t>
      </w:r>
      <w:r w:rsidRPr="003C0013">
        <w:rPr>
          <w:rFonts w:ascii="Times New Roman" w:hAnsi="Times New Roman" w:cs="Times New Roman"/>
          <w:color w:val="000000"/>
          <w:sz w:val="24"/>
          <w:szCs w:val="24"/>
        </w:rPr>
        <w:t xml:space="preserve"> (</w:t>
      </w:r>
      <w:proofErr w:type="spellStart"/>
      <w:r w:rsidRPr="003C0013">
        <w:rPr>
          <w:rFonts w:ascii="Times New Roman" w:hAnsi="Times New Roman" w:cs="Times New Roman"/>
          <w:color w:val="000000"/>
          <w:sz w:val="24"/>
          <w:szCs w:val="24"/>
        </w:rPr>
        <w:t>затекстовая</w:t>
      </w:r>
      <w:proofErr w:type="spellEnd"/>
      <w:r w:rsidRPr="003C0013">
        <w:rPr>
          <w:rFonts w:ascii="Times New Roman" w:hAnsi="Times New Roman" w:cs="Times New Roman"/>
          <w:color w:val="000000"/>
          <w:sz w:val="24"/>
          <w:szCs w:val="24"/>
        </w:rPr>
        <w:t xml:space="preserve"> библиографическая ссылка) и располагаются в порядке их упоминания в статье. Порядковый номер библиографической записи указывается в тексте статьи в квадратных скобках</w:t>
      </w:r>
      <w:r w:rsidR="00AE5594">
        <w:rPr>
          <w:rFonts w:ascii="Times New Roman" w:hAnsi="Times New Roman" w:cs="Times New Roman"/>
          <w:color w:val="000000"/>
          <w:sz w:val="24"/>
          <w:szCs w:val="24"/>
        </w:rPr>
        <w:t xml:space="preserve"> </w:t>
      </w:r>
      <w:r w:rsidR="00AE5594" w:rsidRPr="008D6876">
        <w:rPr>
          <w:rFonts w:ascii="Times New Roman" w:hAnsi="Times New Roman" w:cs="Times New Roman"/>
          <w:color w:val="000000"/>
          <w:sz w:val="24"/>
          <w:szCs w:val="24"/>
        </w:rPr>
        <w:t xml:space="preserve">(например, </w:t>
      </w:r>
      <w:r w:rsidR="00AE5594" w:rsidRPr="007B6BCB">
        <w:rPr>
          <w:rFonts w:ascii="Times New Roman" w:hAnsi="Times New Roman" w:cs="Times New Roman"/>
          <w:color w:val="000000"/>
          <w:sz w:val="24"/>
          <w:szCs w:val="24"/>
        </w:rPr>
        <w:t xml:space="preserve">[1] </w:t>
      </w:r>
      <w:r w:rsidR="00AE5594">
        <w:rPr>
          <w:rFonts w:ascii="Times New Roman" w:hAnsi="Times New Roman" w:cs="Times New Roman"/>
          <w:color w:val="000000"/>
          <w:sz w:val="24"/>
          <w:szCs w:val="24"/>
        </w:rPr>
        <w:t xml:space="preserve">или </w:t>
      </w:r>
      <w:r w:rsidR="00AE5594" w:rsidRPr="008D6876">
        <w:rPr>
          <w:rFonts w:ascii="Times New Roman" w:hAnsi="Times New Roman" w:cs="Times New Roman"/>
          <w:color w:val="000000"/>
          <w:sz w:val="24"/>
          <w:szCs w:val="24"/>
        </w:rPr>
        <w:t>[1, с. 277]).</w:t>
      </w:r>
    </w:p>
    <w:p w:rsidR="00AE5594" w:rsidRPr="00AE5594" w:rsidRDefault="00AE5594" w:rsidP="003C23DB">
      <w:pPr>
        <w:spacing w:after="0"/>
        <w:ind w:firstLine="709"/>
        <w:jc w:val="both"/>
        <w:rPr>
          <w:rFonts w:ascii="Times New Roman" w:hAnsi="Times New Roman" w:cs="Times New Roman"/>
          <w:color w:val="000000"/>
          <w:sz w:val="24"/>
          <w:szCs w:val="24"/>
        </w:rPr>
      </w:pPr>
      <w:r w:rsidRPr="00AE5594">
        <w:rPr>
          <w:rFonts w:ascii="Times New Roman" w:hAnsi="Times New Roman" w:cs="Times New Roman"/>
          <w:color w:val="000000"/>
          <w:sz w:val="24"/>
          <w:szCs w:val="24"/>
        </w:rPr>
        <w:t xml:space="preserve">В списке </w:t>
      </w:r>
      <w:r>
        <w:rPr>
          <w:rFonts w:ascii="Times New Roman" w:hAnsi="Times New Roman" w:cs="Times New Roman"/>
          <w:color w:val="000000"/>
          <w:sz w:val="24"/>
          <w:szCs w:val="24"/>
        </w:rPr>
        <w:t>источников</w:t>
      </w:r>
      <w:r w:rsidRPr="00AE5594">
        <w:rPr>
          <w:rFonts w:ascii="Times New Roman" w:hAnsi="Times New Roman" w:cs="Times New Roman"/>
          <w:color w:val="000000"/>
          <w:sz w:val="24"/>
          <w:szCs w:val="24"/>
        </w:rPr>
        <w:t xml:space="preserve"> указываются только научные источники (книги, монографии, диссертации, авторефераты диссертаций, статьи, тезисы докладов), а также архивные источники. Названия статей и журналов указываются полностью. Обязательно указание идентификаторов DOI, EDN при их наличии у цитируемого источника. В список литературы также могут включаться публикации из сети Интернет, если они соответствуют критериям научных источников. Не рекомендуется без необходимости включать в список статьи и книги научно-популярного характера, учебные издания (если последние не являются предметом анализа в статье). Законы, иные правовые акты, судебные решения, нормативно-техническая документация, справочная литература, публикации в газетах в списке литературы не приводятся! Данные источники указываются в сносках.</w:t>
      </w:r>
    </w:p>
    <w:p w:rsidR="003C0013" w:rsidRPr="00AE5594" w:rsidRDefault="00AE5594" w:rsidP="003C23DB">
      <w:pPr>
        <w:spacing w:after="0"/>
        <w:ind w:firstLine="709"/>
        <w:jc w:val="both"/>
        <w:rPr>
          <w:rFonts w:ascii="Times New Roman" w:hAnsi="Times New Roman" w:cs="Times New Roman"/>
          <w:color w:val="000000"/>
          <w:sz w:val="24"/>
          <w:szCs w:val="24"/>
        </w:rPr>
      </w:pPr>
      <w:r w:rsidRPr="00204A3F">
        <w:rPr>
          <w:rFonts w:ascii="Times New Roman" w:hAnsi="Times New Roman" w:cs="Times New Roman"/>
          <w:color w:val="000000"/>
          <w:sz w:val="24"/>
          <w:szCs w:val="24"/>
        </w:rPr>
        <w:t>Подстрочные библиографические ссылки (сноски) постраничные, автоматические, с цифровой нумерацией, размер шрифта 12.</w:t>
      </w:r>
    </w:p>
    <w:p w:rsidR="00204A3F" w:rsidRDefault="008D6876" w:rsidP="003C23DB">
      <w:pPr>
        <w:spacing w:after="0"/>
        <w:ind w:firstLine="709"/>
        <w:jc w:val="both"/>
        <w:rPr>
          <w:rFonts w:ascii="Times New Roman" w:hAnsi="Times New Roman" w:cs="Times New Roman"/>
          <w:color w:val="000000"/>
          <w:sz w:val="24"/>
          <w:szCs w:val="24"/>
        </w:rPr>
      </w:pPr>
      <w:r w:rsidRPr="008D6876">
        <w:rPr>
          <w:rFonts w:ascii="Times New Roman" w:hAnsi="Times New Roman" w:cs="Times New Roman"/>
          <w:color w:val="000000"/>
          <w:sz w:val="24"/>
          <w:szCs w:val="24"/>
        </w:rPr>
        <w:t xml:space="preserve">Нумерация страниц </w:t>
      </w:r>
      <w:r w:rsidR="00AE5594">
        <w:rPr>
          <w:rFonts w:ascii="Times New Roman" w:hAnsi="Times New Roman" w:cs="Times New Roman"/>
          <w:color w:val="000000"/>
          <w:sz w:val="24"/>
          <w:szCs w:val="24"/>
        </w:rPr>
        <w:t xml:space="preserve">должна </w:t>
      </w:r>
      <w:r w:rsidRPr="008D6876">
        <w:rPr>
          <w:rFonts w:ascii="Times New Roman" w:hAnsi="Times New Roman" w:cs="Times New Roman"/>
          <w:color w:val="000000"/>
          <w:sz w:val="24"/>
          <w:szCs w:val="24"/>
        </w:rPr>
        <w:t>отсутств</w:t>
      </w:r>
      <w:r w:rsidR="00AE5594">
        <w:rPr>
          <w:rFonts w:ascii="Times New Roman" w:hAnsi="Times New Roman" w:cs="Times New Roman"/>
          <w:color w:val="000000"/>
          <w:sz w:val="24"/>
          <w:szCs w:val="24"/>
        </w:rPr>
        <w:t>овать</w:t>
      </w:r>
      <w:r w:rsidRPr="008D6876">
        <w:rPr>
          <w:rFonts w:ascii="Times New Roman" w:hAnsi="Times New Roman" w:cs="Times New Roman"/>
          <w:color w:val="000000"/>
          <w:sz w:val="24"/>
          <w:szCs w:val="24"/>
        </w:rPr>
        <w:t>.</w:t>
      </w:r>
      <w:r w:rsidR="00AE5594">
        <w:rPr>
          <w:rFonts w:ascii="Times New Roman" w:hAnsi="Times New Roman" w:cs="Times New Roman"/>
          <w:color w:val="000000"/>
          <w:sz w:val="24"/>
          <w:szCs w:val="24"/>
        </w:rPr>
        <w:t xml:space="preserve"> </w:t>
      </w:r>
      <w:r w:rsidRPr="008D6876">
        <w:rPr>
          <w:rFonts w:ascii="Times New Roman" w:hAnsi="Times New Roman" w:cs="Times New Roman"/>
          <w:color w:val="000000"/>
          <w:sz w:val="24"/>
          <w:szCs w:val="24"/>
        </w:rPr>
        <w:t xml:space="preserve">Файл </w:t>
      </w:r>
      <w:r w:rsidR="004A2AE6">
        <w:rPr>
          <w:rFonts w:ascii="Times New Roman" w:hAnsi="Times New Roman" w:cs="Times New Roman"/>
          <w:color w:val="000000"/>
          <w:sz w:val="24"/>
          <w:szCs w:val="24"/>
        </w:rPr>
        <w:t>называется</w:t>
      </w:r>
      <w:r w:rsidR="00AE5594">
        <w:rPr>
          <w:rFonts w:ascii="Times New Roman" w:hAnsi="Times New Roman" w:cs="Times New Roman"/>
          <w:color w:val="000000"/>
          <w:sz w:val="24"/>
          <w:szCs w:val="24"/>
        </w:rPr>
        <w:t xml:space="preserve"> по</w:t>
      </w:r>
      <w:r w:rsidRPr="008D6876">
        <w:rPr>
          <w:rFonts w:ascii="Times New Roman" w:hAnsi="Times New Roman" w:cs="Times New Roman"/>
          <w:color w:val="000000"/>
          <w:sz w:val="24"/>
          <w:szCs w:val="24"/>
        </w:rPr>
        <w:t xml:space="preserve"> фамили</w:t>
      </w:r>
      <w:r w:rsidR="00AE5594">
        <w:rPr>
          <w:rFonts w:ascii="Times New Roman" w:hAnsi="Times New Roman" w:cs="Times New Roman"/>
          <w:color w:val="000000"/>
          <w:sz w:val="24"/>
          <w:szCs w:val="24"/>
        </w:rPr>
        <w:t>и</w:t>
      </w:r>
      <w:r w:rsidRPr="008D6876">
        <w:rPr>
          <w:rFonts w:ascii="Times New Roman" w:hAnsi="Times New Roman" w:cs="Times New Roman"/>
          <w:color w:val="000000"/>
          <w:sz w:val="24"/>
          <w:szCs w:val="24"/>
        </w:rPr>
        <w:t xml:space="preserve"> автора.</w:t>
      </w:r>
    </w:p>
    <w:p w:rsidR="00204A3F" w:rsidRDefault="00204A3F" w:rsidP="003C23DB">
      <w:pPr>
        <w:spacing w:after="0"/>
        <w:ind w:firstLine="709"/>
        <w:jc w:val="both"/>
        <w:rPr>
          <w:rFonts w:ascii="Times New Roman" w:hAnsi="Times New Roman" w:cs="Times New Roman"/>
          <w:color w:val="000000"/>
          <w:sz w:val="24"/>
          <w:szCs w:val="24"/>
        </w:rPr>
      </w:pPr>
      <w:r w:rsidRPr="00204A3F">
        <w:rPr>
          <w:rFonts w:ascii="Times New Roman" w:hAnsi="Times New Roman" w:cs="Times New Roman"/>
          <w:color w:val="000000"/>
          <w:sz w:val="24"/>
          <w:szCs w:val="24"/>
        </w:rPr>
        <w:t xml:space="preserve">Автор отвечает за грамотность всего текста публикации, правильность перевода на английский язык, уникальность текста, корректность заимствований и цитирований. К публикации принимаются материалы, строго соответствующие требованиям оформления. Вместе с публикацией автор должен </w:t>
      </w:r>
      <w:proofErr w:type="gramStart"/>
      <w:r w:rsidRPr="00204A3F">
        <w:rPr>
          <w:rFonts w:ascii="Times New Roman" w:hAnsi="Times New Roman" w:cs="Times New Roman"/>
          <w:color w:val="000000"/>
          <w:sz w:val="24"/>
          <w:szCs w:val="24"/>
        </w:rPr>
        <w:t>предоставить экспертное заключение</w:t>
      </w:r>
      <w:proofErr w:type="gramEnd"/>
      <w:r w:rsidRPr="00204A3F">
        <w:rPr>
          <w:rFonts w:ascii="Times New Roman" w:hAnsi="Times New Roman" w:cs="Times New Roman"/>
          <w:color w:val="000000"/>
          <w:sz w:val="24"/>
          <w:szCs w:val="24"/>
        </w:rPr>
        <w:t xml:space="preserve"> о возможности открытого опубликования, полученное по месту работы. В случае невозможности получения заключения по месту работы вопрос решается в индивидуальном порядке с оргкомитетом Конференции. Каждая публикация проверяется в системе «</w:t>
      </w:r>
      <w:proofErr w:type="spellStart"/>
      <w:r w:rsidRPr="00204A3F">
        <w:rPr>
          <w:rFonts w:ascii="Times New Roman" w:hAnsi="Times New Roman" w:cs="Times New Roman"/>
          <w:color w:val="000000"/>
          <w:sz w:val="24"/>
          <w:szCs w:val="24"/>
        </w:rPr>
        <w:t>Антиплагиат</w:t>
      </w:r>
      <w:proofErr w:type="spellEnd"/>
      <w:r w:rsidRPr="00204A3F">
        <w:rPr>
          <w:rFonts w:ascii="Times New Roman" w:hAnsi="Times New Roman" w:cs="Times New Roman"/>
          <w:color w:val="000000"/>
          <w:sz w:val="24"/>
          <w:szCs w:val="24"/>
        </w:rPr>
        <w:t>.</w:t>
      </w:r>
      <w:r w:rsidR="004A2AE6">
        <w:rPr>
          <w:rFonts w:ascii="Times New Roman" w:hAnsi="Times New Roman" w:cs="Times New Roman"/>
          <w:color w:val="000000"/>
          <w:sz w:val="24"/>
          <w:szCs w:val="24"/>
        </w:rPr>
        <w:t> </w:t>
      </w:r>
      <w:r w:rsidRPr="00204A3F">
        <w:rPr>
          <w:rFonts w:ascii="Times New Roman" w:hAnsi="Times New Roman" w:cs="Times New Roman"/>
          <w:color w:val="000000"/>
          <w:sz w:val="24"/>
          <w:szCs w:val="24"/>
        </w:rPr>
        <w:t xml:space="preserve">Вуз». Оригинальность публикации с учётом </w:t>
      </w:r>
      <w:proofErr w:type="spellStart"/>
      <w:r w:rsidRPr="00204A3F">
        <w:rPr>
          <w:rFonts w:ascii="Times New Roman" w:hAnsi="Times New Roman" w:cs="Times New Roman"/>
          <w:color w:val="000000"/>
          <w:sz w:val="24"/>
          <w:szCs w:val="24"/>
        </w:rPr>
        <w:t>самоцитирования</w:t>
      </w:r>
      <w:proofErr w:type="spellEnd"/>
      <w:r w:rsidRPr="00204A3F">
        <w:rPr>
          <w:rFonts w:ascii="Times New Roman" w:hAnsi="Times New Roman" w:cs="Times New Roman"/>
          <w:color w:val="000000"/>
          <w:sz w:val="24"/>
          <w:szCs w:val="24"/>
        </w:rPr>
        <w:t xml:space="preserve"> и ссылок на нормативные правовые акты должна составлять не менее 70%. В случае несоответствия публикации требованию к оригинальности она направляется автору на доработку (но не более 3 раз). Программный и организационный комитеты оставляют за собой право отбора материалов и их частичного редактирования с учётом тематики Конференции.</w:t>
      </w:r>
    </w:p>
    <w:p w:rsidR="00CC701B" w:rsidRDefault="00CC701B" w:rsidP="0049698A">
      <w:pPr>
        <w:spacing w:after="0"/>
        <w:ind w:firstLine="709"/>
        <w:jc w:val="both"/>
        <w:rPr>
          <w:rFonts w:ascii="Times New Roman" w:hAnsi="Times New Roman" w:cs="Times New Roman"/>
          <w:color w:val="000000"/>
          <w:sz w:val="24"/>
          <w:szCs w:val="24"/>
        </w:rPr>
      </w:pPr>
    </w:p>
    <w:p w:rsidR="00133A95" w:rsidRDefault="00133A95">
      <w:pPr>
        <w:rPr>
          <w:rFonts w:ascii="Times New Roman" w:hAnsi="Times New Roman" w:cs="Times New Roman"/>
          <w:color w:val="000000"/>
          <w:sz w:val="24"/>
          <w:szCs w:val="24"/>
        </w:rPr>
        <w:sectPr w:rsidR="00133A95" w:rsidSect="0049698A">
          <w:pgSz w:w="11906" w:h="16838"/>
          <w:pgMar w:top="1134" w:right="851" w:bottom="1134" w:left="1418" w:header="709" w:footer="709" w:gutter="0"/>
          <w:cols w:space="708"/>
          <w:docGrid w:linePitch="360"/>
        </w:sectPr>
      </w:pPr>
    </w:p>
    <w:p w:rsidR="00133A95" w:rsidRPr="00A96BED" w:rsidRDefault="00133A95" w:rsidP="00133A95">
      <w:pPr>
        <w:spacing w:after="120"/>
        <w:ind w:firstLine="709"/>
        <w:jc w:val="right"/>
        <w:rPr>
          <w:rFonts w:ascii="Times New Roman" w:hAnsi="Times New Roman" w:cs="Times New Roman"/>
          <w:sz w:val="28"/>
          <w:szCs w:val="28"/>
        </w:rPr>
      </w:pPr>
      <w:r w:rsidRPr="00A96BED">
        <w:rPr>
          <w:rFonts w:ascii="Times New Roman" w:hAnsi="Times New Roman" w:cs="Times New Roman"/>
          <w:i/>
          <w:sz w:val="28"/>
          <w:szCs w:val="28"/>
        </w:rPr>
        <w:lastRenderedPageBreak/>
        <w:t>Образец оформления публикации</w:t>
      </w:r>
    </w:p>
    <w:p w:rsidR="007644E1" w:rsidRDefault="007644E1" w:rsidP="00133A95">
      <w:pPr>
        <w:spacing w:after="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УДК 663.18</w:t>
      </w:r>
    </w:p>
    <w:p w:rsidR="007644E1" w:rsidRPr="007644E1" w:rsidRDefault="007644E1" w:rsidP="00133A95">
      <w:pPr>
        <w:spacing w:after="0" w:line="288" w:lineRule="auto"/>
        <w:rPr>
          <w:rFonts w:ascii="Times New Roman" w:hAnsi="Times New Roman" w:cs="Times New Roman"/>
          <w:color w:val="000000"/>
          <w:sz w:val="28"/>
          <w:szCs w:val="28"/>
        </w:rPr>
      </w:pPr>
    </w:p>
    <w:p w:rsidR="0017613B" w:rsidRDefault="00133A95" w:rsidP="007644E1">
      <w:pPr>
        <w:spacing w:after="0" w:line="288" w:lineRule="auto"/>
        <w:jc w:val="center"/>
        <w:rPr>
          <w:rFonts w:ascii="Times New Roman" w:hAnsi="Times New Roman" w:cs="Times New Roman"/>
          <w:b/>
          <w:color w:val="000000"/>
          <w:sz w:val="28"/>
          <w:szCs w:val="28"/>
        </w:rPr>
      </w:pPr>
      <w:r w:rsidRPr="0017613B">
        <w:rPr>
          <w:rFonts w:ascii="Times New Roman" w:hAnsi="Times New Roman" w:cs="Times New Roman"/>
          <w:b/>
          <w:color w:val="000000"/>
          <w:sz w:val="28"/>
          <w:szCs w:val="28"/>
        </w:rPr>
        <w:t xml:space="preserve">Поиск оптимального </w:t>
      </w:r>
      <w:proofErr w:type="gramStart"/>
      <w:r w:rsidRPr="0017613B">
        <w:rPr>
          <w:rFonts w:ascii="Times New Roman" w:hAnsi="Times New Roman" w:cs="Times New Roman"/>
          <w:b/>
          <w:color w:val="000000"/>
          <w:sz w:val="28"/>
          <w:szCs w:val="28"/>
        </w:rPr>
        <w:t>режима ультразвуковой обработки клеток микроорганизмов</w:t>
      </w:r>
      <w:r w:rsidR="0017613B" w:rsidRPr="0017613B">
        <w:rPr>
          <w:rFonts w:ascii="Times New Roman" w:hAnsi="Times New Roman" w:cs="Times New Roman"/>
          <w:b/>
          <w:color w:val="000000"/>
          <w:sz w:val="28"/>
          <w:szCs w:val="28"/>
        </w:rPr>
        <w:t xml:space="preserve"> </w:t>
      </w:r>
      <w:r w:rsidRPr="0017613B">
        <w:rPr>
          <w:rFonts w:ascii="Times New Roman" w:hAnsi="Times New Roman" w:cs="Times New Roman"/>
          <w:b/>
          <w:color w:val="000000"/>
          <w:sz w:val="28"/>
          <w:szCs w:val="28"/>
        </w:rPr>
        <w:t>активного ила</w:t>
      </w:r>
      <w:proofErr w:type="gramEnd"/>
      <w:r w:rsidRPr="0017613B">
        <w:rPr>
          <w:rFonts w:ascii="Times New Roman" w:hAnsi="Times New Roman" w:cs="Times New Roman"/>
          <w:b/>
          <w:color w:val="000000"/>
          <w:sz w:val="28"/>
          <w:szCs w:val="28"/>
        </w:rPr>
        <w:t xml:space="preserve"> для получения </w:t>
      </w:r>
      <w:proofErr w:type="spellStart"/>
      <w:r w:rsidRPr="0017613B">
        <w:rPr>
          <w:rFonts w:ascii="Times New Roman" w:hAnsi="Times New Roman" w:cs="Times New Roman"/>
          <w:b/>
          <w:color w:val="000000"/>
          <w:sz w:val="28"/>
          <w:szCs w:val="28"/>
        </w:rPr>
        <w:t>биофлокулянтов</w:t>
      </w:r>
      <w:proofErr w:type="spellEnd"/>
    </w:p>
    <w:p w:rsidR="0017613B" w:rsidRDefault="0017613B" w:rsidP="00461C60">
      <w:pPr>
        <w:spacing w:after="0" w:line="288" w:lineRule="auto"/>
        <w:jc w:val="center"/>
        <w:rPr>
          <w:rFonts w:ascii="Times New Roman" w:hAnsi="Times New Roman" w:cs="Times New Roman"/>
          <w:b/>
          <w:color w:val="000000"/>
          <w:sz w:val="28"/>
          <w:szCs w:val="28"/>
        </w:rPr>
      </w:pPr>
    </w:p>
    <w:p w:rsidR="00461C60" w:rsidRDefault="00461C60" w:rsidP="00461C60">
      <w:pPr>
        <w:spacing w:after="0" w:line="288" w:lineRule="auto"/>
        <w:jc w:val="center"/>
        <w:rPr>
          <w:rFonts w:ascii="Times New Roman" w:hAnsi="Times New Roman" w:cs="Times New Roman"/>
          <w:b/>
          <w:color w:val="000000"/>
          <w:sz w:val="28"/>
          <w:szCs w:val="28"/>
        </w:rPr>
      </w:pPr>
      <w:r w:rsidRPr="00461C60">
        <w:rPr>
          <w:rFonts w:ascii="Times New Roman" w:hAnsi="Times New Roman" w:cs="Times New Roman"/>
          <w:b/>
          <w:color w:val="000000"/>
          <w:sz w:val="28"/>
          <w:szCs w:val="28"/>
        </w:rPr>
        <w:t>Васильева Ж. В.</w:t>
      </w:r>
      <w:r w:rsidRPr="00461C60">
        <w:rPr>
          <w:rFonts w:ascii="Times New Roman" w:hAnsi="Times New Roman" w:cs="Times New Roman"/>
          <w:b/>
          <w:color w:val="000000"/>
          <w:sz w:val="28"/>
          <w:szCs w:val="28"/>
          <w:vertAlign w:val="superscript"/>
        </w:rPr>
        <w:t>1</w:t>
      </w:r>
      <w:r w:rsidRPr="00461C60">
        <w:rPr>
          <w:rFonts w:ascii="Times New Roman" w:hAnsi="Times New Roman" w:cs="Times New Roman"/>
          <w:b/>
          <w:color w:val="000000"/>
          <w:sz w:val="28"/>
          <w:szCs w:val="28"/>
        </w:rPr>
        <w:t>, Иванова А. А.</w:t>
      </w:r>
      <w:r w:rsidRPr="00461C60">
        <w:rPr>
          <w:rFonts w:ascii="Times New Roman" w:hAnsi="Times New Roman" w:cs="Times New Roman"/>
          <w:b/>
          <w:color w:val="000000"/>
          <w:sz w:val="28"/>
          <w:szCs w:val="28"/>
          <w:vertAlign w:val="superscript"/>
        </w:rPr>
        <w:t>2</w:t>
      </w:r>
    </w:p>
    <w:p w:rsidR="00461C60" w:rsidRPr="00461C60" w:rsidRDefault="00461C60" w:rsidP="00461C60">
      <w:pPr>
        <w:spacing w:after="0" w:line="288" w:lineRule="auto"/>
        <w:jc w:val="center"/>
        <w:rPr>
          <w:rFonts w:ascii="Times New Roman" w:hAnsi="Times New Roman" w:cs="Times New Roman"/>
          <w:i/>
          <w:color w:val="000000" w:themeColor="text1"/>
          <w:sz w:val="24"/>
          <w:szCs w:val="24"/>
        </w:rPr>
      </w:pPr>
      <w:r w:rsidRPr="00461C60">
        <w:rPr>
          <w:rFonts w:ascii="Times New Roman" w:hAnsi="Times New Roman" w:cs="Times New Roman"/>
          <w:i/>
          <w:color w:val="000000"/>
          <w:sz w:val="24"/>
          <w:szCs w:val="24"/>
          <w:vertAlign w:val="superscript"/>
        </w:rPr>
        <w:t>1</w:t>
      </w:r>
      <w:r w:rsidRPr="00461C60">
        <w:rPr>
          <w:rFonts w:ascii="Times New Roman" w:hAnsi="Times New Roman" w:cs="Times New Roman"/>
          <w:i/>
          <w:color w:val="000000"/>
          <w:sz w:val="24"/>
          <w:szCs w:val="24"/>
        </w:rPr>
        <w:t xml:space="preserve">г. Мурманск, Мурманский арктический университет, кафедра </w:t>
      </w:r>
      <w:proofErr w:type="spellStart"/>
      <w:r w:rsidRPr="00461C60">
        <w:rPr>
          <w:rFonts w:ascii="Times New Roman" w:hAnsi="Times New Roman" w:cs="Times New Roman"/>
          <w:i/>
          <w:color w:val="000000"/>
          <w:sz w:val="24"/>
          <w:szCs w:val="24"/>
        </w:rPr>
        <w:t>техносферной</w:t>
      </w:r>
      <w:proofErr w:type="spellEnd"/>
      <w:r w:rsidRPr="00461C60">
        <w:rPr>
          <w:rFonts w:ascii="Times New Roman" w:hAnsi="Times New Roman" w:cs="Times New Roman"/>
          <w:i/>
          <w:color w:val="000000"/>
          <w:sz w:val="24"/>
          <w:szCs w:val="24"/>
        </w:rPr>
        <w:t xml:space="preserve"> безопасности,</w:t>
      </w:r>
      <w:r w:rsidRPr="00461C60">
        <w:rPr>
          <w:rFonts w:ascii="Times New Roman" w:hAnsi="Times New Roman" w:cs="Times New Roman"/>
          <w:color w:val="000000"/>
          <w:sz w:val="24"/>
          <w:szCs w:val="24"/>
        </w:rPr>
        <w:t xml:space="preserve"> </w:t>
      </w:r>
      <w:hyperlink r:id="rId10" w:history="1">
        <w:r w:rsidRPr="00461C60">
          <w:rPr>
            <w:rStyle w:val="a4"/>
            <w:rFonts w:ascii="Times New Roman" w:hAnsi="Times New Roman" w:cs="Times New Roman"/>
            <w:i/>
            <w:color w:val="000000" w:themeColor="text1"/>
            <w:sz w:val="24"/>
            <w:szCs w:val="24"/>
            <w:u w:val="none"/>
          </w:rPr>
          <w:t>vasilevazhv@mstu.edu.ru</w:t>
        </w:r>
      </w:hyperlink>
      <w:r w:rsidRPr="00461C60">
        <w:rPr>
          <w:rFonts w:ascii="Times New Roman" w:hAnsi="Times New Roman" w:cs="Times New Roman"/>
          <w:i/>
          <w:color w:val="000000" w:themeColor="text1"/>
          <w:sz w:val="24"/>
          <w:szCs w:val="24"/>
        </w:rPr>
        <w:t>;</w:t>
      </w:r>
    </w:p>
    <w:p w:rsidR="00461C60" w:rsidRPr="00461C60" w:rsidRDefault="00461C60" w:rsidP="00461C60">
      <w:pPr>
        <w:spacing w:after="0" w:line="288" w:lineRule="auto"/>
        <w:jc w:val="center"/>
        <w:rPr>
          <w:rFonts w:ascii="Times New Roman" w:hAnsi="Times New Roman" w:cs="Times New Roman"/>
          <w:color w:val="000000"/>
          <w:sz w:val="24"/>
          <w:szCs w:val="24"/>
        </w:rPr>
      </w:pPr>
      <w:r w:rsidRPr="00461C60">
        <w:rPr>
          <w:rFonts w:ascii="Times New Roman" w:hAnsi="Times New Roman" w:cs="Times New Roman"/>
          <w:i/>
          <w:color w:val="000000"/>
          <w:sz w:val="24"/>
          <w:szCs w:val="24"/>
          <w:vertAlign w:val="superscript"/>
        </w:rPr>
        <w:t>2</w:t>
      </w:r>
      <w:r w:rsidRPr="00461C60">
        <w:rPr>
          <w:rFonts w:ascii="Times New Roman" w:hAnsi="Times New Roman" w:cs="Times New Roman"/>
          <w:i/>
          <w:color w:val="000000"/>
          <w:sz w:val="24"/>
          <w:szCs w:val="24"/>
        </w:rPr>
        <w:t xml:space="preserve">г. Москва, Российский </w:t>
      </w:r>
      <w:proofErr w:type="spellStart"/>
      <w:r w:rsidRPr="00461C60">
        <w:rPr>
          <w:rFonts w:ascii="Times New Roman" w:hAnsi="Times New Roman" w:cs="Times New Roman"/>
          <w:i/>
          <w:color w:val="000000"/>
          <w:sz w:val="24"/>
          <w:szCs w:val="24"/>
        </w:rPr>
        <w:t>биотехнологический</w:t>
      </w:r>
      <w:proofErr w:type="spellEnd"/>
      <w:r w:rsidRPr="00461C60">
        <w:rPr>
          <w:rFonts w:ascii="Times New Roman" w:hAnsi="Times New Roman" w:cs="Times New Roman"/>
          <w:i/>
          <w:color w:val="000000"/>
          <w:sz w:val="24"/>
          <w:szCs w:val="24"/>
        </w:rPr>
        <w:t xml:space="preserve"> университет, кафедра химии, </w:t>
      </w:r>
      <w:proofErr w:type="spellStart"/>
      <w:r w:rsidRPr="00461C60">
        <w:rPr>
          <w:rFonts w:ascii="Times New Roman" w:hAnsi="Times New Roman" w:cs="Times New Roman"/>
          <w:i/>
          <w:color w:val="000000"/>
          <w:sz w:val="24"/>
          <w:szCs w:val="24"/>
          <w:lang w:val="en-US"/>
        </w:rPr>
        <w:t>ivanjva</w:t>
      </w:r>
      <w:proofErr w:type="spellEnd"/>
      <w:r w:rsidRPr="00461C60">
        <w:rPr>
          <w:rFonts w:ascii="Times New Roman" w:hAnsi="Times New Roman" w:cs="Times New Roman"/>
          <w:i/>
          <w:color w:val="000000"/>
          <w:sz w:val="24"/>
          <w:szCs w:val="24"/>
        </w:rPr>
        <w:t>@</w:t>
      </w:r>
      <w:proofErr w:type="spellStart"/>
      <w:r w:rsidRPr="00461C60">
        <w:rPr>
          <w:rFonts w:ascii="Times New Roman" w:hAnsi="Times New Roman" w:cs="Times New Roman"/>
          <w:i/>
          <w:color w:val="000000"/>
          <w:sz w:val="24"/>
          <w:szCs w:val="24"/>
          <w:lang w:val="en-US"/>
        </w:rPr>
        <w:t>rsbt</w:t>
      </w:r>
      <w:proofErr w:type="spellEnd"/>
      <w:r w:rsidRPr="00461C60">
        <w:rPr>
          <w:rFonts w:ascii="Times New Roman" w:hAnsi="Times New Roman" w:cs="Times New Roman"/>
          <w:i/>
          <w:color w:val="000000"/>
          <w:sz w:val="24"/>
          <w:szCs w:val="24"/>
        </w:rPr>
        <w:t>.</w:t>
      </w:r>
      <w:proofErr w:type="spellStart"/>
      <w:r w:rsidRPr="00461C60">
        <w:rPr>
          <w:rFonts w:ascii="Times New Roman" w:hAnsi="Times New Roman" w:cs="Times New Roman"/>
          <w:i/>
          <w:color w:val="000000"/>
          <w:sz w:val="24"/>
          <w:szCs w:val="24"/>
          <w:lang w:val="en-US"/>
        </w:rPr>
        <w:t>ru</w:t>
      </w:r>
      <w:proofErr w:type="spellEnd"/>
    </w:p>
    <w:p w:rsidR="0017613B" w:rsidRDefault="0017613B" w:rsidP="00133A95">
      <w:pPr>
        <w:spacing w:after="0" w:line="288" w:lineRule="auto"/>
        <w:rPr>
          <w:rFonts w:ascii="Times New Roman" w:hAnsi="Times New Roman" w:cs="Times New Roman"/>
          <w:i/>
          <w:color w:val="000000"/>
          <w:sz w:val="28"/>
          <w:szCs w:val="28"/>
        </w:rPr>
      </w:pPr>
    </w:p>
    <w:p w:rsidR="0017613B" w:rsidRDefault="00133A95" w:rsidP="003C23DB">
      <w:pPr>
        <w:spacing w:after="0" w:line="288" w:lineRule="auto"/>
        <w:jc w:val="both"/>
        <w:rPr>
          <w:rFonts w:ascii="Times New Roman" w:hAnsi="Times New Roman" w:cs="Times New Roman"/>
          <w:color w:val="000000"/>
          <w:sz w:val="24"/>
          <w:szCs w:val="24"/>
          <w:lang w:val="en-US"/>
        </w:rPr>
      </w:pPr>
      <w:r w:rsidRPr="0017613B">
        <w:rPr>
          <w:rFonts w:ascii="Times New Roman" w:hAnsi="Times New Roman" w:cs="Times New Roman"/>
          <w:b/>
          <w:color w:val="000000"/>
          <w:sz w:val="24"/>
          <w:szCs w:val="24"/>
        </w:rPr>
        <w:t>Аннотация.</w:t>
      </w:r>
      <w:r w:rsidRPr="00133A95">
        <w:rPr>
          <w:rFonts w:ascii="Times New Roman" w:hAnsi="Times New Roman" w:cs="Times New Roman"/>
          <w:color w:val="000000"/>
          <w:sz w:val="24"/>
          <w:szCs w:val="24"/>
        </w:rPr>
        <w:t xml:space="preserve"> </w:t>
      </w:r>
      <w:r w:rsidR="005A088B" w:rsidRPr="005A088B">
        <w:rPr>
          <w:rFonts w:ascii="Times New Roman" w:hAnsi="Times New Roman" w:cs="Times New Roman"/>
          <w:color w:val="000000"/>
          <w:sz w:val="24"/>
          <w:szCs w:val="24"/>
        </w:rPr>
        <w:t xml:space="preserve">Исследовано влияние параметров ультразвуковой обработки микроорганизмов активного ила на степень выделения </w:t>
      </w:r>
      <w:proofErr w:type="spellStart"/>
      <w:r w:rsidR="005A088B" w:rsidRPr="005A088B">
        <w:rPr>
          <w:rFonts w:ascii="Times New Roman" w:hAnsi="Times New Roman" w:cs="Times New Roman"/>
          <w:color w:val="000000"/>
          <w:sz w:val="24"/>
          <w:szCs w:val="24"/>
        </w:rPr>
        <w:t>биофлокулянтов</w:t>
      </w:r>
      <w:proofErr w:type="spellEnd"/>
      <w:r w:rsidR="005A088B" w:rsidRPr="005A088B">
        <w:rPr>
          <w:rFonts w:ascii="Times New Roman" w:hAnsi="Times New Roman" w:cs="Times New Roman"/>
          <w:color w:val="000000"/>
          <w:sz w:val="24"/>
          <w:szCs w:val="24"/>
        </w:rPr>
        <w:t xml:space="preserve"> и эффективность очистки сточных вод. Проанализирована эффективность очистки сточных вод активным илом, обработанным акустической кавитацией различной жесткостью режима. Определен оптимальный режим ультразвуковой обработки.</w:t>
      </w:r>
    </w:p>
    <w:p w:rsidR="00A42FD5" w:rsidRPr="00A42FD5" w:rsidRDefault="00A42FD5" w:rsidP="008F4EEE">
      <w:pPr>
        <w:spacing w:after="0" w:line="288" w:lineRule="auto"/>
        <w:jc w:val="both"/>
        <w:rPr>
          <w:rFonts w:ascii="Times New Roman" w:hAnsi="Times New Roman" w:cs="Times New Roman"/>
          <w:color w:val="000000"/>
          <w:sz w:val="24"/>
          <w:szCs w:val="24"/>
          <w:lang w:val="en-US"/>
        </w:rPr>
      </w:pPr>
    </w:p>
    <w:p w:rsidR="005A088B" w:rsidRDefault="005A088B" w:rsidP="00A42FD5">
      <w:pPr>
        <w:spacing w:after="0" w:line="288" w:lineRule="auto"/>
        <w:jc w:val="both"/>
        <w:rPr>
          <w:rFonts w:ascii="Times New Roman" w:hAnsi="Times New Roman" w:cs="Times New Roman"/>
          <w:color w:val="000000"/>
          <w:sz w:val="24"/>
          <w:szCs w:val="24"/>
        </w:rPr>
      </w:pPr>
      <w:r w:rsidRPr="0017613B">
        <w:rPr>
          <w:rFonts w:ascii="Times New Roman" w:hAnsi="Times New Roman" w:cs="Times New Roman"/>
          <w:b/>
          <w:color w:val="000000"/>
          <w:sz w:val="24"/>
          <w:szCs w:val="24"/>
        </w:rPr>
        <w:t>Ключевые слова:</w:t>
      </w:r>
      <w:r w:rsidRPr="0017613B">
        <w:rPr>
          <w:rFonts w:ascii="Times New Roman" w:hAnsi="Times New Roman" w:cs="Times New Roman"/>
          <w:color w:val="000000"/>
          <w:sz w:val="24"/>
          <w:szCs w:val="24"/>
        </w:rPr>
        <w:t xml:space="preserve"> </w:t>
      </w:r>
      <w:proofErr w:type="spellStart"/>
      <w:r w:rsidRPr="00133A95">
        <w:rPr>
          <w:rFonts w:ascii="Times New Roman" w:hAnsi="Times New Roman" w:cs="Times New Roman"/>
          <w:color w:val="000000"/>
          <w:sz w:val="24"/>
          <w:szCs w:val="24"/>
        </w:rPr>
        <w:t>биофлокулянты</w:t>
      </w:r>
      <w:proofErr w:type="spellEnd"/>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внеклеточные</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полимерные</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вещества</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избыточный</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активный</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ил</w:t>
      </w:r>
      <w:r w:rsidRPr="0017613B">
        <w:rPr>
          <w:rFonts w:ascii="Times New Roman" w:hAnsi="Times New Roman" w:cs="Times New Roman"/>
          <w:color w:val="000000"/>
          <w:sz w:val="24"/>
          <w:szCs w:val="24"/>
        </w:rPr>
        <w:t xml:space="preserve">, </w:t>
      </w:r>
      <w:proofErr w:type="spellStart"/>
      <w:r w:rsidRPr="00133A95">
        <w:rPr>
          <w:rFonts w:ascii="Times New Roman" w:hAnsi="Times New Roman" w:cs="Times New Roman"/>
          <w:color w:val="000000"/>
          <w:sz w:val="24"/>
          <w:szCs w:val="24"/>
        </w:rPr>
        <w:t>реагентная</w:t>
      </w:r>
      <w:proofErr w:type="spellEnd"/>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обработка</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сточных</w:t>
      </w:r>
      <w:r w:rsidRPr="0017613B">
        <w:rPr>
          <w:rFonts w:ascii="Times New Roman" w:hAnsi="Times New Roman" w:cs="Times New Roman"/>
          <w:color w:val="000000"/>
          <w:sz w:val="24"/>
          <w:szCs w:val="24"/>
        </w:rPr>
        <w:t xml:space="preserve"> </w:t>
      </w:r>
      <w:r w:rsidRPr="00133A95">
        <w:rPr>
          <w:rFonts w:ascii="Times New Roman" w:hAnsi="Times New Roman" w:cs="Times New Roman"/>
          <w:color w:val="000000"/>
          <w:sz w:val="24"/>
          <w:szCs w:val="24"/>
        </w:rPr>
        <w:t>вод</w:t>
      </w:r>
    </w:p>
    <w:p w:rsidR="005A088B" w:rsidRPr="005A088B" w:rsidRDefault="005A088B" w:rsidP="005A088B">
      <w:pPr>
        <w:spacing w:after="0" w:line="288" w:lineRule="auto"/>
        <w:jc w:val="both"/>
        <w:rPr>
          <w:rFonts w:ascii="Times New Roman" w:hAnsi="Times New Roman" w:cs="Times New Roman"/>
          <w:b/>
          <w:bCs/>
          <w:sz w:val="24"/>
          <w:szCs w:val="20"/>
        </w:rPr>
      </w:pPr>
    </w:p>
    <w:p w:rsidR="005A088B" w:rsidRPr="005A088B" w:rsidRDefault="005A088B" w:rsidP="005A088B">
      <w:pPr>
        <w:spacing w:after="0" w:line="288" w:lineRule="auto"/>
        <w:jc w:val="both"/>
        <w:rPr>
          <w:rFonts w:ascii="Times New Roman" w:hAnsi="Times New Roman" w:cs="Times New Roman"/>
          <w:b/>
          <w:bCs/>
          <w:sz w:val="24"/>
          <w:szCs w:val="20"/>
        </w:rPr>
      </w:pPr>
    </w:p>
    <w:p w:rsidR="005A088B" w:rsidRPr="005A088B" w:rsidRDefault="005A088B" w:rsidP="005A088B">
      <w:pPr>
        <w:spacing w:after="0" w:line="288" w:lineRule="auto"/>
        <w:jc w:val="center"/>
        <w:rPr>
          <w:rFonts w:ascii="Times New Roman" w:hAnsi="Times New Roman" w:cs="Times New Roman"/>
          <w:b/>
          <w:bCs/>
          <w:sz w:val="28"/>
          <w:szCs w:val="28"/>
          <w:lang w:val="en-US"/>
        </w:rPr>
      </w:pPr>
      <w:r w:rsidRPr="005A088B">
        <w:rPr>
          <w:rFonts w:ascii="Times New Roman" w:hAnsi="Times New Roman" w:cs="Times New Roman"/>
          <w:b/>
          <w:bCs/>
          <w:sz w:val="28"/>
          <w:szCs w:val="28"/>
          <w:lang w:val="en-US"/>
        </w:rPr>
        <w:t xml:space="preserve">Search for the optimal mode of ultrasonic treatment of activated sludge microorganism cells to produce </w:t>
      </w:r>
      <w:proofErr w:type="spellStart"/>
      <w:r w:rsidRPr="005A088B">
        <w:rPr>
          <w:rFonts w:ascii="Times New Roman" w:hAnsi="Times New Roman" w:cs="Times New Roman"/>
          <w:b/>
          <w:bCs/>
          <w:sz w:val="28"/>
          <w:szCs w:val="28"/>
          <w:lang w:val="en-US"/>
        </w:rPr>
        <w:t>bioflocculants</w:t>
      </w:r>
      <w:proofErr w:type="spellEnd"/>
    </w:p>
    <w:p w:rsidR="005A088B" w:rsidRPr="005A088B" w:rsidRDefault="005A088B" w:rsidP="005A088B">
      <w:pPr>
        <w:spacing w:after="0" w:line="288" w:lineRule="auto"/>
        <w:jc w:val="center"/>
        <w:rPr>
          <w:rFonts w:ascii="Times New Roman" w:hAnsi="Times New Roman" w:cs="Times New Roman"/>
          <w:b/>
          <w:sz w:val="28"/>
          <w:szCs w:val="28"/>
          <w:lang w:val="en-US"/>
        </w:rPr>
      </w:pPr>
    </w:p>
    <w:p w:rsidR="005A088B" w:rsidRPr="005A088B" w:rsidRDefault="005A088B" w:rsidP="005A088B">
      <w:pPr>
        <w:spacing w:after="0" w:line="288" w:lineRule="auto"/>
        <w:jc w:val="center"/>
        <w:rPr>
          <w:rFonts w:ascii="Times New Roman" w:hAnsi="Times New Roman" w:cs="Times New Roman"/>
          <w:b/>
          <w:bCs/>
          <w:sz w:val="28"/>
          <w:szCs w:val="28"/>
          <w:vertAlign w:val="superscript"/>
          <w:lang w:val="en-US"/>
        </w:rPr>
      </w:pPr>
      <w:proofErr w:type="spellStart"/>
      <w:r w:rsidRPr="005A088B">
        <w:rPr>
          <w:rFonts w:ascii="Times New Roman" w:hAnsi="Times New Roman" w:cs="Times New Roman"/>
          <w:b/>
          <w:sz w:val="28"/>
          <w:szCs w:val="28"/>
          <w:lang w:val="en-US"/>
        </w:rPr>
        <w:t>Vasilieva</w:t>
      </w:r>
      <w:proofErr w:type="spellEnd"/>
      <w:r w:rsidRPr="005A088B">
        <w:rPr>
          <w:rFonts w:ascii="Times New Roman" w:hAnsi="Times New Roman" w:cs="Times New Roman"/>
          <w:b/>
          <w:sz w:val="28"/>
          <w:szCs w:val="28"/>
          <w:lang w:val="en-US"/>
        </w:rPr>
        <w:t xml:space="preserve"> </w:t>
      </w:r>
      <w:proofErr w:type="spellStart"/>
      <w:r w:rsidRPr="005A088B">
        <w:rPr>
          <w:rFonts w:ascii="Times New Roman" w:hAnsi="Times New Roman" w:cs="Times New Roman"/>
          <w:b/>
          <w:sz w:val="28"/>
          <w:szCs w:val="28"/>
          <w:lang w:val="en-US"/>
        </w:rPr>
        <w:t>Zh</w:t>
      </w:r>
      <w:proofErr w:type="spellEnd"/>
      <w:r w:rsidRPr="005A088B">
        <w:rPr>
          <w:rFonts w:ascii="Times New Roman" w:hAnsi="Times New Roman" w:cs="Times New Roman"/>
          <w:b/>
          <w:sz w:val="28"/>
          <w:szCs w:val="28"/>
          <w:lang w:val="en-US"/>
        </w:rPr>
        <w:t>. V.</w:t>
      </w:r>
      <w:r w:rsidRPr="005A088B">
        <w:rPr>
          <w:rFonts w:ascii="Times New Roman" w:hAnsi="Times New Roman" w:cs="Times New Roman"/>
          <w:b/>
          <w:sz w:val="28"/>
          <w:szCs w:val="28"/>
          <w:vertAlign w:val="superscript"/>
          <w:lang w:val="en-US"/>
        </w:rPr>
        <w:t>1</w:t>
      </w:r>
      <w:r w:rsidRPr="005A088B">
        <w:rPr>
          <w:rFonts w:ascii="Times New Roman" w:hAnsi="Times New Roman" w:cs="Times New Roman"/>
          <w:b/>
          <w:sz w:val="28"/>
          <w:szCs w:val="28"/>
          <w:lang w:val="en-US"/>
        </w:rPr>
        <w:t xml:space="preserve">, </w:t>
      </w:r>
      <w:proofErr w:type="spellStart"/>
      <w:r w:rsidRPr="005A088B">
        <w:rPr>
          <w:rFonts w:ascii="Times New Roman" w:hAnsi="Times New Roman" w:cs="Times New Roman"/>
          <w:b/>
          <w:sz w:val="28"/>
          <w:szCs w:val="28"/>
          <w:lang w:val="en-US"/>
        </w:rPr>
        <w:t>Ivanova</w:t>
      </w:r>
      <w:proofErr w:type="spellEnd"/>
      <w:r w:rsidRPr="005A088B">
        <w:rPr>
          <w:rFonts w:ascii="Times New Roman" w:hAnsi="Times New Roman" w:cs="Times New Roman"/>
          <w:b/>
          <w:sz w:val="28"/>
          <w:szCs w:val="28"/>
          <w:lang w:val="en-US"/>
        </w:rPr>
        <w:t xml:space="preserve"> A. A.</w:t>
      </w:r>
      <w:r w:rsidRPr="005A088B">
        <w:rPr>
          <w:rFonts w:ascii="Times New Roman" w:hAnsi="Times New Roman" w:cs="Times New Roman"/>
          <w:b/>
          <w:sz w:val="28"/>
          <w:szCs w:val="28"/>
          <w:vertAlign w:val="superscript"/>
          <w:lang w:val="en-US"/>
        </w:rPr>
        <w:t>2</w:t>
      </w:r>
    </w:p>
    <w:p w:rsidR="005A088B" w:rsidRPr="005A088B" w:rsidRDefault="005A088B" w:rsidP="005A088B">
      <w:pPr>
        <w:spacing w:after="0" w:line="288" w:lineRule="auto"/>
        <w:jc w:val="center"/>
        <w:rPr>
          <w:rFonts w:ascii="Times New Roman" w:hAnsi="Times New Roman" w:cs="Times New Roman"/>
          <w:bCs/>
          <w:i/>
          <w:sz w:val="24"/>
          <w:szCs w:val="20"/>
          <w:lang w:val="en-US"/>
        </w:rPr>
      </w:pPr>
      <w:r w:rsidRPr="005A088B">
        <w:rPr>
          <w:rFonts w:ascii="Times New Roman" w:hAnsi="Times New Roman" w:cs="Times New Roman"/>
          <w:bCs/>
          <w:i/>
          <w:sz w:val="24"/>
          <w:szCs w:val="20"/>
          <w:vertAlign w:val="superscript"/>
          <w:lang w:val="en-US"/>
        </w:rPr>
        <w:t>1</w:t>
      </w:r>
      <w:r w:rsidRPr="005A088B">
        <w:rPr>
          <w:rFonts w:ascii="Times New Roman" w:hAnsi="Times New Roman" w:cs="Times New Roman"/>
          <w:bCs/>
          <w:i/>
          <w:sz w:val="24"/>
          <w:szCs w:val="20"/>
          <w:lang w:val="en-US"/>
        </w:rPr>
        <w:t xml:space="preserve">Murmansk, Murmansk Arctic University, Department of </w:t>
      </w:r>
      <w:proofErr w:type="spellStart"/>
      <w:r w:rsidRPr="005A088B">
        <w:rPr>
          <w:rFonts w:ascii="Times New Roman" w:hAnsi="Times New Roman" w:cs="Times New Roman"/>
          <w:bCs/>
          <w:i/>
          <w:sz w:val="24"/>
          <w:szCs w:val="20"/>
          <w:lang w:val="en-US"/>
        </w:rPr>
        <w:t>Technosphere</w:t>
      </w:r>
      <w:proofErr w:type="spellEnd"/>
      <w:r w:rsidRPr="005A088B">
        <w:rPr>
          <w:rFonts w:ascii="Times New Roman" w:hAnsi="Times New Roman" w:cs="Times New Roman"/>
          <w:bCs/>
          <w:i/>
          <w:sz w:val="24"/>
          <w:szCs w:val="20"/>
          <w:lang w:val="en-US"/>
        </w:rPr>
        <w:t xml:space="preserve"> Safety, vasilevazhv@mstu.edu.ru;</w:t>
      </w:r>
    </w:p>
    <w:p w:rsidR="005A088B" w:rsidRPr="005A088B" w:rsidRDefault="005A088B" w:rsidP="005A088B">
      <w:pPr>
        <w:spacing w:after="0" w:line="288" w:lineRule="auto"/>
        <w:jc w:val="center"/>
        <w:rPr>
          <w:rFonts w:ascii="Times New Roman" w:hAnsi="Times New Roman" w:cs="Times New Roman"/>
          <w:b/>
          <w:bCs/>
          <w:sz w:val="24"/>
          <w:szCs w:val="20"/>
          <w:lang w:val="en-US"/>
        </w:rPr>
      </w:pPr>
      <w:r w:rsidRPr="005A088B">
        <w:rPr>
          <w:rFonts w:ascii="Times New Roman" w:hAnsi="Times New Roman" w:cs="Times New Roman"/>
          <w:bCs/>
          <w:i/>
          <w:sz w:val="24"/>
          <w:szCs w:val="20"/>
          <w:vertAlign w:val="superscript"/>
          <w:lang w:val="en-US"/>
        </w:rPr>
        <w:t>2</w:t>
      </w:r>
      <w:r w:rsidRPr="005A088B">
        <w:rPr>
          <w:rFonts w:ascii="Times New Roman" w:hAnsi="Times New Roman" w:cs="Times New Roman"/>
          <w:bCs/>
          <w:i/>
          <w:sz w:val="24"/>
          <w:szCs w:val="20"/>
          <w:lang w:val="en-US"/>
        </w:rPr>
        <w:t>Moscow, Russian Biotechnological University, Department of Chemistry, ivanjva@rsbt.ru</w:t>
      </w:r>
    </w:p>
    <w:p w:rsidR="005A088B" w:rsidRPr="005A088B" w:rsidRDefault="005A088B" w:rsidP="005A088B">
      <w:pPr>
        <w:spacing w:after="0" w:line="288" w:lineRule="auto"/>
        <w:jc w:val="both"/>
        <w:rPr>
          <w:rFonts w:ascii="Times New Roman" w:hAnsi="Times New Roman" w:cs="Times New Roman"/>
          <w:b/>
          <w:bCs/>
          <w:sz w:val="24"/>
          <w:szCs w:val="20"/>
          <w:lang w:val="en-US"/>
        </w:rPr>
      </w:pPr>
    </w:p>
    <w:p w:rsidR="0017613B" w:rsidRDefault="00133A95" w:rsidP="008F4EEE">
      <w:pPr>
        <w:spacing w:after="0" w:line="288" w:lineRule="auto"/>
        <w:jc w:val="both"/>
        <w:rPr>
          <w:rFonts w:ascii="Times New Roman" w:hAnsi="Times New Roman" w:cs="Times New Roman"/>
          <w:color w:val="000000"/>
          <w:sz w:val="24"/>
          <w:szCs w:val="24"/>
          <w:lang w:val="en-US"/>
        </w:rPr>
      </w:pPr>
      <w:r w:rsidRPr="005A088B">
        <w:rPr>
          <w:rFonts w:ascii="Times New Roman" w:hAnsi="Times New Roman" w:cs="Times New Roman"/>
          <w:b/>
          <w:color w:val="000000"/>
          <w:sz w:val="24"/>
          <w:szCs w:val="24"/>
          <w:lang w:val="en-US"/>
        </w:rPr>
        <w:t>Abstract.</w:t>
      </w:r>
      <w:r w:rsidRPr="005A088B">
        <w:rPr>
          <w:rFonts w:ascii="Times New Roman" w:hAnsi="Times New Roman" w:cs="Times New Roman"/>
          <w:color w:val="000000"/>
          <w:sz w:val="24"/>
          <w:szCs w:val="24"/>
          <w:lang w:val="en-US"/>
        </w:rPr>
        <w:t xml:space="preserve"> </w:t>
      </w:r>
      <w:r w:rsidR="005A088B" w:rsidRPr="005A088B">
        <w:rPr>
          <w:rFonts w:ascii="Times New Roman" w:hAnsi="Times New Roman" w:cs="Times New Roman"/>
          <w:color w:val="000000"/>
          <w:sz w:val="24"/>
          <w:szCs w:val="24"/>
          <w:lang w:val="en-US"/>
        </w:rPr>
        <w:t xml:space="preserve">The influence of parameters of ultrasonic treatment of activated sludge microorganisms on </w:t>
      </w:r>
      <w:proofErr w:type="spellStart"/>
      <w:r w:rsidR="005A088B" w:rsidRPr="005A088B">
        <w:rPr>
          <w:rFonts w:ascii="Times New Roman" w:hAnsi="Times New Roman" w:cs="Times New Roman"/>
          <w:color w:val="000000"/>
          <w:sz w:val="24"/>
          <w:szCs w:val="24"/>
          <w:lang w:val="en-US"/>
        </w:rPr>
        <w:t>bioflocculant</w:t>
      </w:r>
      <w:proofErr w:type="spellEnd"/>
      <w:r w:rsidR="005A088B" w:rsidRPr="005A088B">
        <w:rPr>
          <w:rFonts w:ascii="Times New Roman" w:hAnsi="Times New Roman" w:cs="Times New Roman"/>
          <w:color w:val="000000"/>
          <w:sz w:val="24"/>
          <w:szCs w:val="24"/>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p>
    <w:p w:rsidR="00A42FD5" w:rsidRPr="009C3A8A" w:rsidRDefault="00A42FD5" w:rsidP="008F4EEE">
      <w:pPr>
        <w:spacing w:after="0" w:line="288" w:lineRule="auto"/>
        <w:jc w:val="both"/>
        <w:rPr>
          <w:rFonts w:ascii="Times New Roman" w:hAnsi="Times New Roman" w:cs="Times New Roman"/>
          <w:color w:val="000000"/>
          <w:sz w:val="24"/>
          <w:szCs w:val="24"/>
          <w:lang w:val="en-US"/>
        </w:rPr>
      </w:pPr>
    </w:p>
    <w:p w:rsidR="0017613B" w:rsidRPr="009C3A8A" w:rsidRDefault="00133A95" w:rsidP="00A42FD5">
      <w:pPr>
        <w:spacing w:after="0" w:line="288" w:lineRule="auto"/>
        <w:jc w:val="both"/>
        <w:rPr>
          <w:rFonts w:ascii="Times New Roman" w:hAnsi="Times New Roman" w:cs="Times New Roman"/>
          <w:color w:val="000000"/>
          <w:sz w:val="24"/>
          <w:szCs w:val="24"/>
          <w:lang w:val="en-US"/>
        </w:rPr>
      </w:pPr>
      <w:r w:rsidRPr="0017613B">
        <w:rPr>
          <w:rFonts w:ascii="Times New Roman" w:hAnsi="Times New Roman" w:cs="Times New Roman"/>
          <w:b/>
          <w:color w:val="000000"/>
          <w:sz w:val="24"/>
          <w:szCs w:val="24"/>
          <w:lang w:val="en-US"/>
        </w:rPr>
        <w:t>Key</w:t>
      </w:r>
      <w:r w:rsidRPr="009C3A8A">
        <w:rPr>
          <w:rFonts w:ascii="Times New Roman" w:hAnsi="Times New Roman" w:cs="Times New Roman"/>
          <w:b/>
          <w:color w:val="000000"/>
          <w:sz w:val="24"/>
          <w:szCs w:val="24"/>
          <w:lang w:val="en-US"/>
        </w:rPr>
        <w:t xml:space="preserve"> </w:t>
      </w:r>
      <w:r w:rsidRPr="0017613B">
        <w:rPr>
          <w:rFonts w:ascii="Times New Roman" w:hAnsi="Times New Roman" w:cs="Times New Roman"/>
          <w:b/>
          <w:color w:val="000000"/>
          <w:sz w:val="24"/>
          <w:szCs w:val="24"/>
          <w:lang w:val="en-US"/>
        </w:rPr>
        <w:t>words</w:t>
      </w:r>
      <w:r w:rsidRPr="009C3A8A">
        <w:rPr>
          <w:rFonts w:ascii="Times New Roman" w:hAnsi="Times New Roman" w:cs="Times New Roman"/>
          <w:b/>
          <w:color w:val="000000"/>
          <w:sz w:val="24"/>
          <w:szCs w:val="24"/>
          <w:lang w:val="en-US"/>
        </w:rPr>
        <w:t>:</w:t>
      </w:r>
      <w:r w:rsidRPr="009C3A8A">
        <w:rPr>
          <w:rFonts w:ascii="Times New Roman" w:hAnsi="Times New Roman" w:cs="Times New Roman"/>
          <w:color w:val="000000"/>
          <w:sz w:val="24"/>
          <w:szCs w:val="24"/>
          <w:lang w:val="en-US"/>
        </w:rPr>
        <w:t xml:space="preserve"> </w:t>
      </w:r>
      <w:proofErr w:type="spellStart"/>
      <w:r w:rsidRPr="00133A95">
        <w:rPr>
          <w:rFonts w:ascii="Times New Roman" w:hAnsi="Times New Roman" w:cs="Times New Roman"/>
          <w:color w:val="000000"/>
          <w:sz w:val="24"/>
          <w:szCs w:val="24"/>
          <w:lang w:val="en-US"/>
        </w:rPr>
        <w:t>bioflocculants</w:t>
      </w:r>
      <w:proofErr w:type="spellEnd"/>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extracellular</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polymeric</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substances</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excess</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activated</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sludge</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rPr>
        <w:t>с</w:t>
      </w:r>
      <w:proofErr w:type="spellStart"/>
      <w:r w:rsidRPr="00133A95">
        <w:rPr>
          <w:rFonts w:ascii="Times New Roman" w:hAnsi="Times New Roman" w:cs="Times New Roman"/>
          <w:color w:val="000000"/>
          <w:sz w:val="24"/>
          <w:szCs w:val="24"/>
          <w:lang w:val="en-US"/>
        </w:rPr>
        <w:t>hemical</w:t>
      </w:r>
      <w:proofErr w:type="spellEnd"/>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addition</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wastewater</w:t>
      </w:r>
      <w:r w:rsidRPr="009C3A8A">
        <w:rPr>
          <w:rFonts w:ascii="Times New Roman" w:hAnsi="Times New Roman" w:cs="Times New Roman"/>
          <w:color w:val="000000"/>
          <w:sz w:val="24"/>
          <w:szCs w:val="24"/>
          <w:lang w:val="en-US"/>
        </w:rPr>
        <w:t xml:space="preserve"> </w:t>
      </w:r>
      <w:r w:rsidRPr="00133A95">
        <w:rPr>
          <w:rFonts w:ascii="Times New Roman" w:hAnsi="Times New Roman" w:cs="Times New Roman"/>
          <w:color w:val="000000"/>
          <w:sz w:val="24"/>
          <w:szCs w:val="24"/>
          <w:lang w:val="en-US"/>
        </w:rPr>
        <w:t>treatment</w:t>
      </w:r>
    </w:p>
    <w:p w:rsidR="0017613B" w:rsidRPr="009C3A8A" w:rsidRDefault="0017613B" w:rsidP="00DA7F60">
      <w:pPr>
        <w:spacing w:after="0" w:line="288" w:lineRule="auto"/>
        <w:ind w:firstLine="680"/>
        <w:jc w:val="both"/>
        <w:rPr>
          <w:rFonts w:ascii="Times New Roman" w:hAnsi="Times New Roman" w:cs="Times New Roman"/>
          <w:color w:val="000000"/>
          <w:sz w:val="28"/>
          <w:szCs w:val="28"/>
          <w:lang w:val="en-US"/>
        </w:rPr>
      </w:pPr>
    </w:p>
    <w:p w:rsidR="0017613B" w:rsidRPr="0017613B" w:rsidRDefault="00133A95" w:rsidP="00DA7F60">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t>Поиск новых реагентов для осуществления физико-химической очистки сточных вод является одной из актуальных задач в сфере безопасности водных ресурсов</w:t>
      </w:r>
      <w:r w:rsidR="0017613B" w:rsidRPr="0017613B">
        <w:rPr>
          <w:rFonts w:ascii="Times New Roman" w:hAnsi="Times New Roman" w:cs="Times New Roman"/>
          <w:color w:val="000000"/>
          <w:sz w:val="28"/>
          <w:szCs w:val="28"/>
        </w:rPr>
        <w:t xml:space="preserve"> [1; 2].</w:t>
      </w:r>
    </w:p>
    <w:p w:rsidR="0017613B" w:rsidRPr="0017613B" w:rsidRDefault="00133A95" w:rsidP="0040584E">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lastRenderedPageBreak/>
        <w:t xml:space="preserve">При обработке активного ила ультразвуком от пьезоэлектрического излучателя в зонах локального понижения давления образуются разрывы в виде полостей, которые заполняются насыщенным паром данной жидкости, возникают короткоживущие, так называемые, </w:t>
      </w:r>
      <w:proofErr w:type="spellStart"/>
      <w:r w:rsidRPr="0017613B">
        <w:rPr>
          <w:rFonts w:ascii="Times New Roman" w:hAnsi="Times New Roman" w:cs="Times New Roman"/>
          <w:color w:val="000000"/>
          <w:sz w:val="28"/>
          <w:szCs w:val="28"/>
        </w:rPr>
        <w:t>кавитационные</w:t>
      </w:r>
      <w:proofErr w:type="spellEnd"/>
      <w:r w:rsidRPr="0017613B">
        <w:rPr>
          <w:rFonts w:ascii="Times New Roman" w:hAnsi="Times New Roman" w:cs="Times New Roman"/>
          <w:color w:val="000000"/>
          <w:sz w:val="28"/>
          <w:szCs w:val="28"/>
        </w:rPr>
        <w:t xml:space="preserve"> пузырьки (ри</w:t>
      </w:r>
      <w:r w:rsidR="0017613B" w:rsidRPr="0017613B">
        <w:rPr>
          <w:rFonts w:ascii="Times New Roman" w:hAnsi="Times New Roman" w:cs="Times New Roman"/>
          <w:color w:val="000000"/>
          <w:sz w:val="28"/>
          <w:szCs w:val="28"/>
        </w:rPr>
        <w:t>сунок 1).</w:t>
      </w:r>
    </w:p>
    <w:p w:rsidR="0017613B" w:rsidRDefault="0017613B" w:rsidP="0017613B">
      <w:pPr>
        <w:spacing w:after="0" w:line="288" w:lineRule="auto"/>
        <w:jc w:val="center"/>
        <w:rPr>
          <w:rFonts w:ascii="Times New Roman" w:hAnsi="Times New Roman" w:cs="Times New Roman"/>
          <w:color w:val="000000"/>
          <w:sz w:val="24"/>
          <w:szCs w:val="24"/>
        </w:rPr>
      </w:pPr>
      <w:r>
        <w:rPr>
          <w:noProof/>
          <w:lang w:eastAsia="ru-RU"/>
        </w:rPr>
        <w:drawing>
          <wp:inline distT="0" distB="0" distL="0" distR="0">
            <wp:extent cx="1193800" cy="6184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42227" t="62169" r="39471" b="20964"/>
                    <a:stretch/>
                  </pic:blipFill>
                  <pic:spPr bwMode="auto">
                    <a:xfrm>
                      <a:off x="0" y="0"/>
                      <a:ext cx="1193800" cy="6184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7613B" w:rsidRPr="0001473F" w:rsidRDefault="00133A95" w:rsidP="00F41313">
      <w:pPr>
        <w:spacing w:before="120" w:after="120"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 xml:space="preserve">Рисунок 1 – </w:t>
      </w:r>
      <w:proofErr w:type="spellStart"/>
      <w:r w:rsidRPr="0017613B">
        <w:rPr>
          <w:rFonts w:ascii="Times New Roman" w:hAnsi="Times New Roman" w:cs="Times New Roman"/>
          <w:color w:val="000000"/>
          <w:sz w:val="28"/>
          <w:szCs w:val="28"/>
        </w:rPr>
        <w:t>Кавитационный</w:t>
      </w:r>
      <w:proofErr w:type="spellEnd"/>
      <w:r w:rsidRPr="0017613B">
        <w:rPr>
          <w:rFonts w:ascii="Times New Roman" w:hAnsi="Times New Roman" w:cs="Times New Roman"/>
          <w:color w:val="000000"/>
          <w:sz w:val="28"/>
          <w:szCs w:val="28"/>
        </w:rPr>
        <w:t xml:space="preserve"> пузырек в момент взрыва</w:t>
      </w:r>
      <w:r w:rsidR="0001473F" w:rsidRPr="0001473F">
        <w:rPr>
          <w:rFonts w:ascii="Times New Roman" w:hAnsi="Times New Roman" w:cs="Times New Roman"/>
          <w:color w:val="000000"/>
          <w:sz w:val="28"/>
          <w:szCs w:val="28"/>
        </w:rPr>
        <w:t xml:space="preserve"> [1]</w:t>
      </w:r>
    </w:p>
    <w:p w:rsidR="0017613B" w:rsidRDefault="00133A95" w:rsidP="00DA7F60">
      <w:pPr>
        <w:spacing w:after="0" w:line="288" w:lineRule="auto"/>
        <w:ind w:firstLine="680"/>
        <w:jc w:val="both"/>
        <w:rPr>
          <w:rFonts w:ascii="Times New Roman" w:hAnsi="Times New Roman" w:cs="Times New Roman"/>
          <w:color w:val="000000"/>
          <w:sz w:val="28"/>
          <w:szCs w:val="28"/>
        </w:rPr>
      </w:pPr>
      <w:r w:rsidRPr="0017613B">
        <w:rPr>
          <w:rFonts w:ascii="Times New Roman" w:hAnsi="Times New Roman" w:cs="Times New Roman"/>
          <w:color w:val="000000"/>
          <w:sz w:val="28"/>
          <w:szCs w:val="28"/>
        </w:rPr>
        <w:t>Под жесткостью режима принят параметр, связывающий частоту ультразвуковых колебаний генератора и продолжительность обработки, и определяемый по формуле (1):</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814"/>
      </w:tblGrid>
      <w:tr w:rsidR="00DA7F60" w:rsidTr="00DA7F60">
        <w:tc>
          <w:tcPr>
            <w:tcW w:w="8472" w:type="dxa"/>
          </w:tcPr>
          <w:p w:rsidR="00DA7F60" w:rsidRDefault="00DA7F60" w:rsidP="0017613B">
            <w:pPr>
              <w:spacing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 xml:space="preserve">Ө = τ × </w:t>
            </w:r>
            <w:r w:rsidRPr="00DA7F60">
              <w:rPr>
                <w:rFonts w:ascii="Times New Roman" w:hAnsi="Times New Roman" w:cs="Times New Roman"/>
                <w:i/>
                <w:color w:val="000000"/>
                <w:sz w:val="28"/>
                <w:szCs w:val="28"/>
              </w:rPr>
              <w:t>f</w:t>
            </w:r>
            <w:r w:rsidRPr="0017613B">
              <w:rPr>
                <w:rFonts w:ascii="Times New Roman" w:hAnsi="Times New Roman" w:cs="Times New Roman"/>
                <w:color w:val="000000"/>
                <w:sz w:val="28"/>
                <w:szCs w:val="28"/>
              </w:rPr>
              <w:t>,</w:t>
            </w:r>
          </w:p>
        </w:tc>
        <w:tc>
          <w:tcPr>
            <w:tcW w:w="814" w:type="dxa"/>
          </w:tcPr>
          <w:p w:rsidR="00DA7F60" w:rsidRDefault="00DA7F60" w:rsidP="0017613B">
            <w:pPr>
              <w:spacing w:line="288" w:lineRule="auto"/>
              <w:jc w:val="center"/>
              <w:rPr>
                <w:rFonts w:ascii="Times New Roman" w:hAnsi="Times New Roman" w:cs="Times New Roman"/>
                <w:color w:val="000000"/>
                <w:sz w:val="28"/>
                <w:szCs w:val="28"/>
              </w:rPr>
            </w:pPr>
            <w:r w:rsidRPr="0017613B">
              <w:rPr>
                <w:rFonts w:ascii="Times New Roman" w:hAnsi="Times New Roman" w:cs="Times New Roman"/>
                <w:color w:val="000000"/>
                <w:sz w:val="28"/>
                <w:szCs w:val="28"/>
              </w:rPr>
              <w:t>(1)</w:t>
            </w:r>
          </w:p>
        </w:tc>
      </w:tr>
    </w:tbl>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где Ө – жесткость обработки, кГц · </w:t>
      </w:r>
      <w:proofErr w:type="gramStart"/>
      <w:r w:rsidRPr="00DA7F60">
        <w:rPr>
          <w:rFonts w:ascii="Times New Roman" w:hAnsi="Times New Roman" w:cs="Times New Roman"/>
          <w:color w:val="000000"/>
          <w:sz w:val="28"/>
          <w:szCs w:val="28"/>
        </w:rPr>
        <w:t>ч</w:t>
      </w:r>
      <w:proofErr w:type="gramEnd"/>
      <w:r w:rsidRPr="00DA7F60">
        <w:rPr>
          <w:rFonts w:ascii="Times New Roman" w:hAnsi="Times New Roman" w:cs="Times New Roman"/>
          <w:color w:val="000000"/>
          <w:sz w:val="28"/>
          <w:szCs w:val="28"/>
        </w:rPr>
        <w:t>;</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τ – продолжительность обработки, </w:t>
      </w:r>
      <w:proofErr w:type="gramStart"/>
      <w:r w:rsidRPr="00DA7F60">
        <w:rPr>
          <w:rFonts w:ascii="Times New Roman" w:hAnsi="Times New Roman" w:cs="Times New Roman"/>
          <w:color w:val="000000"/>
          <w:sz w:val="28"/>
          <w:szCs w:val="28"/>
        </w:rPr>
        <w:t>ч</w:t>
      </w:r>
      <w:proofErr w:type="gramEnd"/>
      <w:r w:rsidRPr="00DA7F60">
        <w:rPr>
          <w:rFonts w:ascii="Times New Roman" w:hAnsi="Times New Roman" w:cs="Times New Roman"/>
          <w:color w:val="000000"/>
          <w:sz w:val="28"/>
          <w:szCs w:val="28"/>
        </w:rPr>
        <w:t>;</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i/>
          <w:color w:val="000000"/>
          <w:sz w:val="28"/>
          <w:szCs w:val="28"/>
        </w:rPr>
        <w:t>f</w:t>
      </w:r>
      <w:r w:rsidRPr="00DA7F60">
        <w:rPr>
          <w:rFonts w:ascii="Times New Roman" w:hAnsi="Times New Roman" w:cs="Times New Roman"/>
          <w:color w:val="000000"/>
          <w:sz w:val="28"/>
          <w:szCs w:val="28"/>
        </w:rPr>
        <w:t xml:space="preserve"> – частота ультразвуковых колебаний генератора, кГц.</w:t>
      </w:r>
    </w:p>
    <w:p w:rsidR="00DA7F60" w:rsidRDefault="00DA7F60" w:rsidP="00DA7F60">
      <w:pPr>
        <w:spacing w:after="0" w:line="288" w:lineRule="auto"/>
        <w:ind w:firstLine="680"/>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Так в нашем случае жесткость режима обработки соответствовала следующим значениям частоты ультразвуковых колебаний и продолжительности (таблица 1):</w:t>
      </w:r>
    </w:p>
    <w:p w:rsidR="004A2AE6" w:rsidRDefault="004A2AE6" w:rsidP="00DA7F60">
      <w:pPr>
        <w:spacing w:after="0" w:line="288" w:lineRule="auto"/>
        <w:ind w:firstLine="680"/>
        <w:jc w:val="both"/>
        <w:rPr>
          <w:rFonts w:ascii="Times New Roman" w:hAnsi="Times New Roman" w:cs="Times New Roman"/>
          <w:color w:val="000000"/>
          <w:sz w:val="28"/>
          <w:szCs w:val="28"/>
        </w:rPr>
      </w:pPr>
    </w:p>
    <w:p w:rsidR="00DA7F60" w:rsidRDefault="00DA7F60" w:rsidP="004A2AE6">
      <w:pPr>
        <w:spacing w:after="12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Таблица 1 – Параметры жесткости обра</w:t>
      </w:r>
      <w:r>
        <w:rPr>
          <w:rFonts w:ascii="Times New Roman" w:hAnsi="Times New Roman" w:cs="Times New Roman"/>
          <w:color w:val="000000"/>
          <w:sz w:val="28"/>
          <w:szCs w:val="28"/>
        </w:rPr>
        <w:t>ботки</w:t>
      </w:r>
    </w:p>
    <w:tbl>
      <w:tblPr>
        <w:tblStyle w:val="a7"/>
        <w:tblW w:w="0" w:type="auto"/>
        <w:tblLook w:val="04A0"/>
      </w:tblPr>
      <w:tblGrid>
        <w:gridCol w:w="3095"/>
        <w:gridCol w:w="3095"/>
        <w:gridCol w:w="3096"/>
      </w:tblGrid>
      <w:tr w:rsidR="00DA7F60" w:rsidRPr="00DA7F60" w:rsidTr="00DA7F60">
        <w:tc>
          <w:tcPr>
            <w:tcW w:w="3095" w:type="dxa"/>
            <w:vMerge w:val="restart"/>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Жесткость обработки</w:t>
            </w:r>
          </w:p>
        </w:tc>
        <w:tc>
          <w:tcPr>
            <w:tcW w:w="6191" w:type="dxa"/>
            <w:gridSpan w:val="2"/>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Продолжительность обработки, мин</w:t>
            </w:r>
          </w:p>
        </w:tc>
      </w:tr>
      <w:tr w:rsidR="00DA7F60" w:rsidRPr="00DA7F60" w:rsidTr="00DA7F60">
        <w:tc>
          <w:tcPr>
            <w:tcW w:w="3095" w:type="dxa"/>
            <w:vMerge/>
            <w:vAlign w:val="center"/>
          </w:tcPr>
          <w:p w:rsidR="00DA7F60" w:rsidRPr="00DA7F60" w:rsidRDefault="00DA7F60" w:rsidP="00DA7F60">
            <w:pPr>
              <w:spacing w:line="288" w:lineRule="auto"/>
              <w:rPr>
                <w:rFonts w:ascii="Times New Roman" w:hAnsi="Times New Roman" w:cs="Times New Roman"/>
                <w:b/>
                <w:color w:val="000000"/>
                <w:sz w:val="24"/>
                <w:szCs w:val="24"/>
              </w:rPr>
            </w:pPr>
          </w:p>
        </w:tc>
        <w:tc>
          <w:tcPr>
            <w:tcW w:w="3095" w:type="dxa"/>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при 22,0 кГц</w:t>
            </w:r>
          </w:p>
        </w:tc>
        <w:tc>
          <w:tcPr>
            <w:tcW w:w="3096" w:type="dxa"/>
            <w:vAlign w:val="center"/>
          </w:tcPr>
          <w:p w:rsidR="00DA7F60" w:rsidRPr="00DA7F60" w:rsidRDefault="00DA7F60" w:rsidP="00DA7F60">
            <w:pPr>
              <w:spacing w:line="288" w:lineRule="auto"/>
              <w:rPr>
                <w:rFonts w:ascii="Times New Roman" w:hAnsi="Times New Roman" w:cs="Times New Roman"/>
                <w:b/>
                <w:color w:val="000000"/>
                <w:sz w:val="24"/>
                <w:szCs w:val="24"/>
              </w:rPr>
            </w:pPr>
            <w:r w:rsidRPr="00DA7F60">
              <w:rPr>
                <w:rFonts w:ascii="Times New Roman" w:hAnsi="Times New Roman" w:cs="Times New Roman"/>
                <w:b/>
                <w:color w:val="000000"/>
                <w:sz w:val="24"/>
                <w:szCs w:val="24"/>
              </w:rPr>
              <w:t>при 28,0 кГц</w:t>
            </w:r>
          </w:p>
        </w:tc>
      </w:tr>
      <w:tr w:rsidR="00DA7F60" w:rsidRPr="00DA7F60" w:rsidTr="00DA7F60">
        <w:tc>
          <w:tcPr>
            <w:tcW w:w="3095"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 xml:space="preserve">1,1 – 2,0 кГц · </w:t>
            </w:r>
            <w:proofErr w:type="gramStart"/>
            <w:r w:rsidRPr="00DA7F60">
              <w:rPr>
                <w:rFonts w:ascii="Times New Roman" w:hAnsi="Times New Roman" w:cs="Times New Roman"/>
                <w:color w:val="000000"/>
                <w:sz w:val="24"/>
                <w:szCs w:val="24"/>
              </w:rPr>
              <w:t>ч</w:t>
            </w:r>
            <w:proofErr w:type="gramEnd"/>
          </w:p>
        </w:tc>
        <w:tc>
          <w:tcPr>
            <w:tcW w:w="3095"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3,0 – 6,5</w:t>
            </w:r>
          </w:p>
        </w:tc>
        <w:tc>
          <w:tcPr>
            <w:tcW w:w="3096" w:type="dxa"/>
          </w:tcPr>
          <w:p w:rsidR="00DA7F60" w:rsidRPr="00DA7F60" w:rsidRDefault="00DA7F60" w:rsidP="00DA7F60">
            <w:pPr>
              <w:spacing w:line="288" w:lineRule="auto"/>
              <w:jc w:val="both"/>
              <w:rPr>
                <w:rFonts w:ascii="Times New Roman" w:hAnsi="Times New Roman" w:cs="Times New Roman"/>
                <w:color w:val="000000"/>
                <w:sz w:val="24"/>
                <w:szCs w:val="24"/>
              </w:rPr>
            </w:pPr>
            <w:r w:rsidRPr="00DA7F60">
              <w:rPr>
                <w:rFonts w:ascii="Times New Roman" w:hAnsi="Times New Roman" w:cs="Times New Roman"/>
                <w:color w:val="000000"/>
                <w:sz w:val="24"/>
                <w:szCs w:val="24"/>
              </w:rPr>
              <w:t>2,5 – 4,5</w:t>
            </w:r>
          </w:p>
        </w:tc>
      </w:tr>
    </w:tbl>
    <w:p w:rsidR="00DA7F60" w:rsidRPr="00DA7F60" w:rsidRDefault="00DA7F60" w:rsidP="00DA7F60">
      <w:pPr>
        <w:spacing w:after="0" w:line="288" w:lineRule="auto"/>
        <w:jc w:val="both"/>
        <w:rPr>
          <w:rFonts w:ascii="Times New Roman" w:hAnsi="Times New Roman" w:cs="Times New Roman"/>
          <w:color w:val="000000"/>
          <w:sz w:val="28"/>
          <w:szCs w:val="28"/>
        </w:rPr>
      </w:pP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w:t>
      </w:r>
    </w:p>
    <w:p w:rsidR="00AE5594" w:rsidRDefault="00AE5594" w:rsidP="00DA7F60">
      <w:pPr>
        <w:spacing w:after="0" w:line="288" w:lineRule="auto"/>
        <w:jc w:val="both"/>
        <w:rPr>
          <w:rFonts w:ascii="Times New Roman" w:hAnsi="Times New Roman" w:cs="Times New Roman"/>
          <w:color w:val="000000"/>
          <w:sz w:val="28"/>
          <w:szCs w:val="28"/>
        </w:rPr>
      </w:pPr>
    </w:p>
    <w:p w:rsidR="003C0013" w:rsidRPr="00AE5594" w:rsidRDefault="003C0013" w:rsidP="00AE5594">
      <w:pPr>
        <w:spacing w:after="0" w:line="288" w:lineRule="auto"/>
        <w:ind w:firstLine="680"/>
        <w:jc w:val="both"/>
        <w:rPr>
          <w:rFonts w:ascii="Times New Roman" w:hAnsi="Times New Roman" w:cs="Times New Roman"/>
          <w:i/>
          <w:color w:val="000000"/>
          <w:sz w:val="24"/>
          <w:szCs w:val="24"/>
        </w:rPr>
      </w:pPr>
      <w:r w:rsidRPr="00AE5594">
        <w:rPr>
          <w:rFonts w:ascii="Times New Roman" w:hAnsi="Times New Roman" w:cs="Times New Roman"/>
          <w:i/>
          <w:color w:val="000000"/>
          <w:sz w:val="24"/>
          <w:szCs w:val="24"/>
        </w:rPr>
        <w:t>Работа выполнена при финансовой поддержке РНФ, проект № 00-00-00000.</w:t>
      </w:r>
    </w:p>
    <w:p w:rsidR="003C0013" w:rsidRPr="00AE5594" w:rsidRDefault="003C0013" w:rsidP="00AE5594">
      <w:pPr>
        <w:spacing w:after="0" w:line="288" w:lineRule="auto"/>
        <w:ind w:firstLine="680"/>
        <w:jc w:val="both"/>
        <w:rPr>
          <w:rFonts w:ascii="Times New Roman" w:hAnsi="Times New Roman" w:cs="Times New Roman"/>
          <w:i/>
          <w:color w:val="000000"/>
          <w:sz w:val="24"/>
          <w:szCs w:val="24"/>
        </w:rPr>
      </w:pPr>
      <w:r w:rsidRPr="00AE5594">
        <w:rPr>
          <w:rFonts w:ascii="Times New Roman" w:hAnsi="Times New Roman" w:cs="Times New Roman"/>
          <w:i/>
          <w:color w:val="000000"/>
          <w:sz w:val="24"/>
          <w:szCs w:val="24"/>
        </w:rPr>
        <w:t>Работа выполнена в рамках Государственного задания…..№……..</w:t>
      </w:r>
    </w:p>
    <w:p w:rsidR="003C0013" w:rsidRPr="00AE5594" w:rsidRDefault="003C0013" w:rsidP="00DA7F60">
      <w:pPr>
        <w:spacing w:after="0" w:line="288" w:lineRule="auto"/>
        <w:jc w:val="both"/>
        <w:rPr>
          <w:rFonts w:ascii="Times New Roman" w:hAnsi="Times New Roman" w:cs="Times New Roman"/>
          <w:color w:val="000000"/>
          <w:sz w:val="28"/>
          <w:szCs w:val="28"/>
        </w:rPr>
      </w:pPr>
    </w:p>
    <w:p w:rsidR="00DA7F60" w:rsidRPr="00DA7F60" w:rsidRDefault="0040584E" w:rsidP="00DA7F60">
      <w:pPr>
        <w:spacing w:after="0" w:line="288" w:lineRule="auto"/>
        <w:jc w:val="both"/>
        <w:rPr>
          <w:rFonts w:ascii="Times New Roman" w:hAnsi="Times New Roman" w:cs="Times New Roman"/>
          <w:b/>
          <w:color w:val="000000"/>
          <w:sz w:val="28"/>
          <w:szCs w:val="28"/>
        </w:rPr>
      </w:pPr>
      <w:r w:rsidRPr="0040584E">
        <w:rPr>
          <w:rFonts w:ascii="Times New Roman" w:hAnsi="Times New Roman" w:cs="Times New Roman"/>
          <w:b/>
          <w:color w:val="000000"/>
          <w:sz w:val="28"/>
          <w:szCs w:val="28"/>
        </w:rPr>
        <w:t>Список источников</w:t>
      </w:r>
    </w:p>
    <w:p w:rsidR="00DA7F60" w:rsidRDefault="00DA7F60" w:rsidP="00E10F89">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1. </w:t>
      </w:r>
      <w:proofErr w:type="spellStart"/>
      <w:r w:rsidRPr="00DA7F60">
        <w:rPr>
          <w:rFonts w:ascii="Times New Roman" w:hAnsi="Times New Roman" w:cs="Times New Roman"/>
          <w:color w:val="000000"/>
          <w:sz w:val="28"/>
          <w:szCs w:val="28"/>
        </w:rPr>
        <w:t>Воюцкий</w:t>
      </w:r>
      <w:proofErr w:type="spellEnd"/>
      <w:r w:rsidRPr="00DA7F60">
        <w:rPr>
          <w:rFonts w:ascii="Times New Roman" w:hAnsi="Times New Roman" w:cs="Times New Roman"/>
          <w:color w:val="000000"/>
          <w:sz w:val="28"/>
          <w:szCs w:val="28"/>
        </w:rPr>
        <w:t xml:space="preserve">, С. С. Курс коллоидной химии. 2-е изд., </w:t>
      </w:r>
      <w:proofErr w:type="spellStart"/>
      <w:r w:rsidRPr="00DA7F60">
        <w:rPr>
          <w:rFonts w:ascii="Times New Roman" w:hAnsi="Times New Roman" w:cs="Times New Roman"/>
          <w:color w:val="000000"/>
          <w:sz w:val="28"/>
          <w:szCs w:val="28"/>
        </w:rPr>
        <w:t>перераб</w:t>
      </w:r>
      <w:proofErr w:type="spellEnd"/>
      <w:r w:rsidRPr="00DA7F60">
        <w:rPr>
          <w:rFonts w:ascii="Times New Roman" w:hAnsi="Times New Roman" w:cs="Times New Roman"/>
          <w:color w:val="000000"/>
          <w:sz w:val="28"/>
          <w:szCs w:val="28"/>
        </w:rPr>
        <w:t>. и доп. М.</w:t>
      </w:r>
      <w:proofErr w:type="gramStart"/>
      <w:r w:rsidRPr="00DA7F60">
        <w:rPr>
          <w:rFonts w:ascii="Times New Roman" w:hAnsi="Times New Roman" w:cs="Times New Roman"/>
          <w:color w:val="000000"/>
          <w:sz w:val="28"/>
          <w:szCs w:val="28"/>
        </w:rPr>
        <w:t xml:space="preserve"> :</w:t>
      </w:r>
      <w:proofErr w:type="gramEnd"/>
      <w:r w:rsidRPr="00DA7F60">
        <w:rPr>
          <w:rFonts w:ascii="Times New Roman" w:hAnsi="Times New Roman" w:cs="Times New Roman"/>
          <w:color w:val="000000"/>
          <w:sz w:val="28"/>
          <w:szCs w:val="28"/>
        </w:rPr>
        <w:t xml:space="preserve"> Химия, 1975. 512 с.</w:t>
      </w:r>
    </w:p>
    <w:p w:rsidR="00DA7F60" w:rsidRDefault="00DA7F60" w:rsidP="00DA7F60">
      <w:pPr>
        <w:spacing w:after="0" w:line="288" w:lineRule="auto"/>
        <w:jc w:val="both"/>
        <w:rPr>
          <w:rFonts w:ascii="Times New Roman" w:hAnsi="Times New Roman" w:cs="Times New Roman"/>
          <w:color w:val="000000"/>
          <w:sz w:val="28"/>
          <w:szCs w:val="28"/>
        </w:rPr>
      </w:pPr>
      <w:r w:rsidRPr="00DA7F60">
        <w:rPr>
          <w:rFonts w:ascii="Times New Roman" w:hAnsi="Times New Roman" w:cs="Times New Roman"/>
          <w:color w:val="000000"/>
          <w:sz w:val="28"/>
          <w:szCs w:val="28"/>
        </w:rPr>
        <w:t xml:space="preserve">2. Шефтель, В. О., </w:t>
      </w:r>
      <w:proofErr w:type="spellStart"/>
      <w:r w:rsidRPr="00DA7F60">
        <w:rPr>
          <w:rFonts w:ascii="Times New Roman" w:hAnsi="Times New Roman" w:cs="Times New Roman"/>
          <w:color w:val="000000"/>
          <w:sz w:val="28"/>
          <w:szCs w:val="28"/>
        </w:rPr>
        <w:t>Дышиневич</w:t>
      </w:r>
      <w:proofErr w:type="spellEnd"/>
      <w:r w:rsidRPr="00DA7F60">
        <w:rPr>
          <w:rFonts w:ascii="Times New Roman" w:hAnsi="Times New Roman" w:cs="Times New Roman"/>
          <w:color w:val="000000"/>
          <w:sz w:val="28"/>
          <w:szCs w:val="28"/>
        </w:rPr>
        <w:t xml:space="preserve"> Н. Е., Сова Р. Е. Токсикология полимерных материалов. Киев</w:t>
      </w:r>
      <w:proofErr w:type="gramStart"/>
      <w:r w:rsidRPr="00DA7F60">
        <w:rPr>
          <w:rFonts w:ascii="Times New Roman" w:hAnsi="Times New Roman" w:cs="Times New Roman"/>
          <w:color w:val="000000"/>
          <w:sz w:val="28"/>
          <w:szCs w:val="28"/>
          <w:lang w:val="en-US"/>
        </w:rPr>
        <w:t xml:space="preserve"> :</w:t>
      </w:r>
      <w:proofErr w:type="gramEnd"/>
      <w:r w:rsidRPr="00DA7F60">
        <w:rPr>
          <w:rFonts w:ascii="Times New Roman" w:hAnsi="Times New Roman" w:cs="Times New Roman"/>
          <w:color w:val="000000"/>
          <w:sz w:val="28"/>
          <w:szCs w:val="28"/>
          <w:lang w:val="en-US"/>
        </w:rPr>
        <w:t xml:space="preserve"> </w:t>
      </w:r>
      <w:r w:rsidRPr="00DA7F60">
        <w:rPr>
          <w:rFonts w:ascii="Times New Roman" w:hAnsi="Times New Roman" w:cs="Times New Roman"/>
          <w:color w:val="000000"/>
          <w:sz w:val="28"/>
          <w:szCs w:val="28"/>
        </w:rPr>
        <w:t>Здоровье</w:t>
      </w:r>
      <w:r w:rsidRPr="00DA7F60">
        <w:rPr>
          <w:rFonts w:ascii="Times New Roman" w:hAnsi="Times New Roman" w:cs="Times New Roman"/>
          <w:color w:val="000000"/>
          <w:sz w:val="28"/>
          <w:szCs w:val="28"/>
          <w:lang w:val="en-US"/>
        </w:rPr>
        <w:t xml:space="preserve">, 1988. 216 </w:t>
      </w:r>
      <w:proofErr w:type="gramStart"/>
      <w:r w:rsidRPr="00DA7F60">
        <w:rPr>
          <w:rFonts w:ascii="Times New Roman" w:hAnsi="Times New Roman" w:cs="Times New Roman"/>
          <w:color w:val="000000"/>
          <w:sz w:val="28"/>
          <w:szCs w:val="28"/>
        </w:rPr>
        <w:t>с</w:t>
      </w:r>
      <w:proofErr w:type="gramEnd"/>
      <w:r w:rsidRPr="00DA7F60">
        <w:rPr>
          <w:rFonts w:ascii="Times New Roman" w:hAnsi="Times New Roman" w:cs="Times New Roman"/>
          <w:color w:val="000000"/>
          <w:sz w:val="28"/>
          <w:szCs w:val="28"/>
          <w:lang w:val="en-US"/>
        </w:rPr>
        <w:t>.</w:t>
      </w:r>
    </w:p>
    <w:p w:rsidR="00E10F89" w:rsidRPr="00E10F89" w:rsidRDefault="00E10F89" w:rsidP="00DA7F60">
      <w:pPr>
        <w:spacing w:after="0" w:line="288" w:lineRule="auto"/>
        <w:jc w:val="both"/>
        <w:rPr>
          <w:rFonts w:ascii="Times New Roman" w:hAnsi="Times New Roman" w:cs="Times New Roman"/>
          <w:color w:val="000000"/>
          <w:sz w:val="28"/>
          <w:szCs w:val="28"/>
          <w:lang w:val="en-US"/>
        </w:rPr>
      </w:pPr>
      <w:r w:rsidRPr="00E10F89">
        <w:rPr>
          <w:rFonts w:ascii="Times New Roman" w:hAnsi="Times New Roman" w:cs="Times New Roman"/>
          <w:color w:val="000000"/>
          <w:sz w:val="28"/>
          <w:szCs w:val="28"/>
          <w:lang w:val="en-US"/>
        </w:rPr>
        <w:lastRenderedPageBreak/>
        <w:t xml:space="preserve">3. </w:t>
      </w:r>
      <w:proofErr w:type="spellStart"/>
      <w:r w:rsidRPr="00E10F89">
        <w:rPr>
          <w:rFonts w:ascii="Times New Roman" w:hAnsi="Times New Roman" w:cs="Times New Roman"/>
          <w:color w:val="000000"/>
          <w:sz w:val="28"/>
          <w:szCs w:val="28"/>
          <w:lang w:val="en-US"/>
        </w:rPr>
        <w:t>Salehizadeh</w:t>
      </w:r>
      <w:proofErr w:type="spellEnd"/>
      <w:r w:rsidRPr="00E10F89">
        <w:rPr>
          <w:rFonts w:ascii="Times New Roman" w:hAnsi="Times New Roman" w:cs="Times New Roman"/>
          <w:color w:val="000000"/>
          <w:sz w:val="28"/>
          <w:szCs w:val="28"/>
          <w:lang w:val="en-US"/>
        </w:rPr>
        <w:t xml:space="preserve">, H., </w:t>
      </w:r>
      <w:proofErr w:type="spellStart"/>
      <w:r w:rsidRPr="00E10F89">
        <w:rPr>
          <w:rFonts w:ascii="Times New Roman" w:hAnsi="Times New Roman" w:cs="Times New Roman"/>
          <w:color w:val="000000"/>
          <w:sz w:val="28"/>
          <w:szCs w:val="28"/>
          <w:lang w:val="en-US"/>
        </w:rPr>
        <w:t>Vossoughi</w:t>
      </w:r>
      <w:proofErr w:type="spellEnd"/>
      <w:r w:rsidRPr="00E10F89">
        <w:rPr>
          <w:rFonts w:ascii="Times New Roman" w:hAnsi="Times New Roman" w:cs="Times New Roman"/>
          <w:color w:val="000000"/>
          <w:sz w:val="28"/>
          <w:szCs w:val="28"/>
          <w:lang w:val="en-US"/>
        </w:rPr>
        <w:t xml:space="preserve"> M., </w:t>
      </w:r>
      <w:proofErr w:type="spellStart"/>
      <w:r w:rsidRPr="00E10F89">
        <w:rPr>
          <w:rFonts w:ascii="Times New Roman" w:hAnsi="Times New Roman" w:cs="Times New Roman"/>
          <w:color w:val="000000"/>
          <w:sz w:val="28"/>
          <w:szCs w:val="28"/>
          <w:lang w:val="en-US"/>
        </w:rPr>
        <w:t>Alemzadeh</w:t>
      </w:r>
      <w:proofErr w:type="spellEnd"/>
      <w:r w:rsidRPr="00E10F89">
        <w:rPr>
          <w:rFonts w:ascii="Times New Roman" w:hAnsi="Times New Roman" w:cs="Times New Roman"/>
          <w:color w:val="000000"/>
          <w:sz w:val="28"/>
          <w:szCs w:val="28"/>
          <w:lang w:val="en-US"/>
        </w:rPr>
        <w:t xml:space="preserve"> I. Some investigations on </w:t>
      </w:r>
      <w:proofErr w:type="spellStart"/>
      <w:r w:rsidRPr="00E10F89">
        <w:rPr>
          <w:rFonts w:ascii="Times New Roman" w:hAnsi="Times New Roman" w:cs="Times New Roman"/>
          <w:color w:val="000000"/>
          <w:sz w:val="28"/>
          <w:szCs w:val="28"/>
          <w:lang w:val="en-US"/>
        </w:rPr>
        <w:t>bioflocculant</w:t>
      </w:r>
      <w:proofErr w:type="spellEnd"/>
      <w:r w:rsidRPr="00E10F89">
        <w:rPr>
          <w:rFonts w:ascii="Times New Roman" w:hAnsi="Times New Roman" w:cs="Times New Roman"/>
          <w:color w:val="000000"/>
          <w:sz w:val="28"/>
          <w:szCs w:val="28"/>
          <w:lang w:val="en-US"/>
        </w:rPr>
        <w:t xml:space="preserve"> producing bacteria // Biochemical Engineering Journal. 2000. Vol. 5, </w:t>
      </w:r>
      <w:proofErr w:type="spellStart"/>
      <w:r w:rsidRPr="00E10F89">
        <w:rPr>
          <w:rFonts w:ascii="Times New Roman" w:hAnsi="Times New Roman" w:cs="Times New Roman"/>
          <w:color w:val="000000"/>
          <w:sz w:val="28"/>
          <w:szCs w:val="28"/>
          <w:lang w:val="en-US"/>
        </w:rPr>
        <w:t>Iss</w:t>
      </w:r>
      <w:proofErr w:type="spellEnd"/>
      <w:r w:rsidRPr="00E10F89">
        <w:rPr>
          <w:rFonts w:ascii="Times New Roman" w:hAnsi="Times New Roman" w:cs="Times New Roman"/>
          <w:color w:val="000000"/>
          <w:sz w:val="28"/>
          <w:szCs w:val="28"/>
          <w:lang w:val="en-US"/>
        </w:rPr>
        <w:t>. 1. P. 39–44. DOI: https://doi.org</w:t>
      </w:r>
      <w:r>
        <w:rPr>
          <w:rFonts w:ascii="Times New Roman" w:hAnsi="Times New Roman" w:cs="Times New Roman"/>
          <w:color w:val="000000"/>
          <w:sz w:val="28"/>
          <w:szCs w:val="28"/>
          <w:lang w:val="en-US"/>
        </w:rPr>
        <w:t>/10.1016/S1369-</w:t>
      </w:r>
      <w:proofErr w:type="gramStart"/>
      <w:r>
        <w:rPr>
          <w:rFonts w:ascii="Times New Roman" w:hAnsi="Times New Roman" w:cs="Times New Roman"/>
          <w:color w:val="000000"/>
          <w:sz w:val="28"/>
          <w:szCs w:val="28"/>
          <w:lang w:val="en-US"/>
        </w:rPr>
        <w:t>703X(</w:t>
      </w:r>
      <w:proofErr w:type="gramEnd"/>
      <w:r>
        <w:rPr>
          <w:rFonts w:ascii="Times New Roman" w:hAnsi="Times New Roman" w:cs="Times New Roman"/>
          <w:color w:val="000000"/>
          <w:sz w:val="28"/>
          <w:szCs w:val="28"/>
          <w:lang w:val="en-US"/>
        </w:rPr>
        <w:t>99)00066-2.</w:t>
      </w:r>
    </w:p>
    <w:p w:rsidR="00E10F89" w:rsidRPr="00E10F89" w:rsidRDefault="00E10F89" w:rsidP="00DA7F60">
      <w:pPr>
        <w:spacing w:after="0" w:line="288" w:lineRule="auto"/>
        <w:jc w:val="both"/>
        <w:rPr>
          <w:rFonts w:ascii="Times New Roman" w:hAnsi="Times New Roman" w:cs="Times New Roman"/>
          <w:color w:val="000000"/>
          <w:sz w:val="28"/>
          <w:szCs w:val="28"/>
          <w:lang w:val="en-US"/>
        </w:rPr>
      </w:pPr>
      <w:r w:rsidRPr="009C3A8A">
        <w:rPr>
          <w:rFonts w:ascii="Times New Roman" w:hAnsi="Times New Roman" w:cs="Times New Roman"/>
          <w:color w:val="000000"/>
          <w:sz w:val="28"/>
          <w:szCs w:val="28"/>
          <w:lang w:val="en-US"/>
        </w:rPr>
        <w:t>4</w:t>
      </w:r>
      <w:r w:rsidRPr="00E10F89">
        <w:rPr>
          <w:rFonts w:ascii="Times New Roman" w:hAnsi="Times New Roman" w:cs="Times New Roman"/>
          <w:color w:val="000000"/>
          <w:sz w:val="28"/>
          <w:szCs w:val="28"/>
          <w:lang w:val="en-US"/>
        </w:rPr>
        <w:t xml:space="preserve">. Xia, S. [et al.]. Production and characterization of a </w:t>
      </w:r>
      <w:proofErr w:type="spellStart"/>
      <w:r w:rsidRPr="00E10F89">
        <w:rPr>
          <w:rFonts w:ascii="Times New Roman" w:hAnsi="Times New Roman" w:cs="Times New Roman"/>
          <w:color w:val="000000"/>
          <w:sz w:val="28"/>
          <w:szCs w:val="28"/>
          <w:lang w:val="en-US"/>
        </w:rPr>
        <w:t>bioflocculant</w:t>
      </w:r>
      <w:proofErr w:type="spellEnd"/>
      <w:r w:rsidRPr="00E10F89">
        <w:rPr>
          <w:rFonts w:ascii="Times New Roman" w:hAnsi="Times New Roman" w:cs="Times New Roman"/>
          <w:color w:val="000000"/>
          <w:sz w:val="28"/>
          <w:szCs w:val="28"/>
          <w:lang w:val="en-US"/>
        </w:rPr>
        <w:t xml:space="preserve"> by Proteus mirabilis TJ-1 // </w:t>
      </w:r>
      <w:proofErr w:type="spellStart"/>
      <w:r w:rsidRPr="00E10F89">
        <w:rPr>
          <w:rFonts w:ascii="Times New Roman" w:hAnsi="Times New Roman" w:cs="Times New Roman"/>
          <w:color w:val="000000"/>
          <w:sz w:val="28"/>
          <w:szCs w:val="28"/>
          <w:lang w:val="en-US"/>
        </w:rPr>
        <w:t>Bioresource</w:t>
      </w:r>
      <w:proofErr w:type="spellEnd"/>
      <w:r w:rsidRPr="00E10F89">
        <w:rPr>
          <w:rFonts w:ascii="Times New Roman" w:hAnsi="Times New Roman" w:cs="Times New Roman"/>
          <w:color w:val="000000"/>
          <w:sz w:val="28"/>
          <w:szCs w:val="28"/>
          <w:lang w:val="en-US"/>
        </w:rPr>
        <w:t xml:space="preserve"> Technology. 2008. Vol. 99, </w:t>
      </w:r>
      <w:proofErr w:type="spellStart"/>
      <w:r w:rsidRPr="00E10F89">
        <w:rPr>
          <w:rFonts w:ascii="Times New Roman" w:hAnsi="Times New Roman" w:cs="Times New Roman"/>
          <w:color w:val="000000"/>
          <w:sz w:val="28"/>
          <w:szCs w:val="28"/>
          <w:lang w:val="en-US"/>
        </w:rPr>
        <w:t>Iss</w:t>
      </w:r>
      <w:proofErr w:type="spellEnd"/>
      <w:r w:rsidRPr="00E10F89">
        <w:rPr>
          <w:rFonts w:ascii="Times New Roman" w:hAnsi="Times New Roman" w:cs="Times New Roman"/>
          <w:color w:val="000000"/>
          <w:sz w:val="28"/>
          <w:szCs w:val="28"/>
          <w:lang w:val="en-US"/>
        </w:rPr>
        <w:t>. 14. P. 6520–6527. DOI: https://doi.org/10.1016/j.biortech.2007.11.031.</w:t>
      </w:r>
    </w:p>
    <w:p w:rsidR="00F9301B" w:rsidRPr="00F9301B" w:rsidRDefault="00E10F89" w:rsidP="00DA7F60">
      <w:pPr>
        <w:spacing w:after="0" w:line="288" w:lineRule="auto"/>
        <w:jc w:val="both"/>
        <w:rPr>
          <w:rFonts w:ascii="Times New Roman" w:hAnsi="Times New Roman" w:cs="Times New Roman"/>
          <w:color w:val="000000"/>
          <w:sz w:val="28"/>
          <w:szCs w:val="28"/>
          <w:lang w:val="en-US"/>
        </w:rPr>
      </w:pPr>
      <w:proofErr w:type="gramStart"/>
      <w:r w:rsidRPr="00E10F89">
        <w:rPr>
          <w:rFonts w:ascii="Times New Roman" w:hAnsi="Times New Roman" w:cs="Times New Roman"/>
          <w:color w:val="000000"/>
          <w:sz w:val="28"/>
          <w:szCs w:val="28"/>
          <w:lang w:val="en-US"/>
        </w:rPr>
        <w:t>5</w:t>
      </w:r>
      <w:r w:rsidR="00F9301B" w:rsidRPr="00F9301B">
        <w:rPr>
          <w:rFonts w:ascii="Times New Roman" w:hAnsi="Times New Roman" w:cs="Times New Roman"/>
          <w:color w:val="000000"/>
          <w:sz w:val="28"/>
          <w:szCs w:val="28"/>
          <w:lang w:val="en-US"/>
        </w:rPr>
        <w:t>. https://doi.org</w:t>
      </w:r>
      <w:r w:rsidR="00F9301B">
        <w:rPr>
          <w:rFonts w:ascii="Times New Roman" w:hAnsi="Times New Roman" w:cs="Times New Roman"/>
          <w:color w:val="000000"/>
          <w:sz w:val="28"/>
          <w:szCs w:val="28"/>
          <w:lang w:val="en-US"/>
        </w:rPr>
        <w:t>/10.1016/j.jenvman.2014.05.010.</w:t>
      </w:r>
      <w:proofErr w:type="gramEnd"/>
    </w:p>
    <w:p w:rsidR="00F9301B" w:rsidRDefault="00E10F89" w:rsidP="00DA7F60">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F9301B" w:rsidRPr="00F9301B">
        <w:rPr>
          <w:rFonts w:ascii="Times New Roman" w:hAnsi="Times New Roman" w:cs="Times New Roman"/>
          <w:color w:val="000000"/>
          <w:sz w:val="28"/>
          <w:szCs w:val="28"/>
        </w:rPr>
        <w:t>. Пронина, Е. В. [и др.]. Применение низкочастотного ультразвука для повышения ферментативной активности промышленных илов в условиях протока // Химическая про</w:t>
      </w:r>
      <w:r w:rsidR="00F9301B">
        <w:rPr>
          <w:rFonts w:ascii="Times New Roman" w:hAnsi="Times New Roman" w:cs="Times New Roman"/>
          <w:color w:val="000000"/>
          <w:sz w:val="28"/>
          <w:szCs w:val="28"/>
        </w:rPr>
        <w:t>мышленность. 2006. Т. 83, № 8. С. 287</w:t>
      </w:r>
      <w:r w:rsidR="00F9301B" w:rsidRPr="00F9301B">
        <w:rPr>
          <w:rFonts w:ascii="Times New Roman" w:hAnsi="Times New Roman" w:cs="Times New Roman"/>
          <w:color w:val="000000"/>
          <w:sz w:val="28"/>
          <w:szCs w:val="28"/>
        </w:rPr>
        <w:t>–</w:t>
      </w:r>
      <w:r w:rsidR="00F9301B">
        <w:rPr>
          <w:rFonts w:ascii="Times New Roman" w:hAnsi="Times New Roman" w:cs="Times New Roman"/>
          <w:color w:val="000000"/>
          <w:sz w:val="28"/>
          <w:szCs w:val="28"/>
        </w:rPr>
        <w:t>289.</w:t>
      </w:r>
    </w:p>
    <w:p w:rsidR="00F9301B" w:rsidRDefault="00E10F89" w:rsidP="00DA7F60">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Соклаков</w:t>
      </w:r>
      <w:proofErr w:type="spellEnd"/>
      <w:r w:rsidR="00F9301B" w:rsidRPr="00F9301B">
        <w:rPr>
          <w:rFonts w:ascii="Times New Roman" w:hAnsi="Times New Roman" w:cs="Times New Roman"/>
          <w:color w:val="000000"/>
          <w:sz w:val="28"/>
          <w:szCs w:val="28"/>
        </w:rPr>
        <w:t>, В. В. Оптимизация режимов стерилизации рыбных консервов по показателям пищевой ценности</w:t>
      </w:r>
      <w:proofErr w:type="gramStart"/>
      <w:r w:rsidR="00F9301B" w:rsidRPr="00F9301B">
        <w:rPr>
          <w:rFonts w:ascii="Times New Roman" w:hAnsi="Times New Roman" w:cs="Times New Roman"/>
          <w:color w:val="000000"/>
          <w:sz w:val="28"/>
          <w:szCs w:val="28"/>
        </w:rPr>
        <w:t xml:space="preserve"> :</w:t>
      </w:r>
      <w:proofErr w:type="gramEnd"/>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дис</w:t>
      </w:r>
      <w:proofErr w:type="spellEnd"/>
      <w:r w:rsidR="00F9301B" w:rsidRPr="00F9301B">
        <w:rPr>
          <w:rFonts w:ascii="Times New Roman" w:hAnsi="Times New Roman" w:cs="Times New Roman"/>
          <w:color w:val="000000"/>
          <w:sz w:val="28"/>
          <w:szCs w:val="28"/>
        </w:rPr>
        <w:t xml:space="preserve">. … канд. </w:t>
      </w:r>
      <w:proofErr w:type="spellStart"/>
      <w:r w:rsidR="00F9301B" w:rsidRPr="00F9301B">
        <w:rPr>
          <w:rFonts w:ascii="Times New Roman" w:hAnsi="Times New Roman" w:cs="Times New Roman"/>
          <w:color w:val="000000"/>
          <w:sz w:val="28"/>
          <w:szCs w:val="28"/>
        </w:rPr>
        <w:t>техн</w:t>
      </w:r>
      <w:proofErr w:type="spellEnd"/>
      <w:r w:rsidR="00F9301B" w:rsidRPr="00F9301B">
        <w:rPr>
          <w:rFonts w:ascii="Times New Roman" w:hAnsi="Times New Roman" w:cs="Times New Roman"/>
          <w:color w:val="000000"/>
          <w:sz w:val="28"/>
          <w:szCs w:val="28"/>
        </w:rPr>
        <w:t>. наук : 05.18</w:t>
      </w:r>
      <w:r w:rsidR="00F9301B">
        <w:rPr>
          <w:rFonts w:ascii="Times New Roman" w:hAnsi="Times New Roman" w:cs="Times New Roman"/>
          <w:color w:val="000000"/>
          <w:sz w:val="28"/>
          <w:szCs w:val="28"/>
        </w:rPr>
        <w:t>.04. Калининград, 2002. 188 с.</w:t>
      </w:r>
    </w:p>
    <w:p w:rsidR="00CC701B" w:rsidRDefault="00E10F89" w:rsidP="00F9301B">
      <w:pPr>
        <w:spacing w:after="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F9301B" w:rsidRPr="00F9301B">
        <w:rPr>
          <w:rFonts w:ascii="Times New Roman" w:hAnsi="Times New Roman" w:cs="Times New Roman"/>
          <w:color w:val="000000"/>
          <w:sz w:val="28"/>
          <w:szCs w:val="28"/>
        </w:rPr>
        <w:t xml:space="preserve">. </w:t>
      </w:r>
      <w:proofErr w:type="spellStart"/>
      <w:r w:rsidR="00F9301B" w:rsidRPr="00F9301B">
        <w:rPr>
          <w:rFonts w:ascii="Times New Roman" w:hAnsi="Times New Roman" w:cs="Times New Roman"/>
          <w:color w:val="000000"/>
          <w:sz w:val="28"/>
          <w:szCs w:val="28"/>
        </w:rPr>
        <w:t>Швидкая</w:t>
      </w:r>
      <w:proofErr w:type="spellEnd"/>
      <w:r w:rsidR="00F9301B" w:rsidRPr="00F9301B">
        <w:rPr>
          <w:rFonts w:ascii="Times New Roman" w:hAnsi="Times New Roman" w:cs="Times New Roman"/>
          <w:color w:val="000000"/>
          <w:sz w:val="28"/>
          <w:szCs w:val="28"/>
        </w:rPr>
        <w:t>, З. П. Влияние жесткости тепловой обработки на структурные свойства мышечной ткани рыб с повышенным содержанием влаги // Исследования по технологии новых объектов промысла: [сб. статей]. Владивосток, 1980. С.</w:t>
      </w:r>
      <w:r w:rsidR="00CC701B">
        <w:rPr>
          <w:rFonts w:ascii="Times New Roman" w:hAnsi="Times New Roman" w:cs="Times New Roman"/>
          <w:color w:val="000000"/>
          <w:sz w:val="28"/>
          <w:szCs w:val="28"/>
        </w:rPr>
        <w:t> </w:t>
      </w:r>
      <w:r w:rsidR="00F9301B" w:rsidRPr="00F9301B">
        <w:rPr>
          <w:rFonts w:ascii="Times New Roman" w:hAnsi="Times New Roman" w:cs="Times New Roman"/>
          <w:color w:val="000000"/>
          <w:sz w:val="28"/>
          <w:szCs w:val="28"/>
        </w:rPr>
        <w:t>45–48.</w:t>
      </w:r>
    </w:p>
    <w:sectPr w:rsidR="00CC701B" w:rsidSect="00BF639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C8" w:rsidRDefault="000E54C8" w:rsidP="00461C60">
      <w:pPr>
        <w:spacing w:after="0" w:line="240" w:lineRule="auto"/>
      </w:pPr>
      <w:r>
        <w:separator/>
      </w:r>
    </w:p>
  </w:endnote>
  <w:endnote w:type="continuationSeparator" w:id="0">
    <w:p w:rsidR="000E54C8" w:rsidRDefault="000E54C8" w:rsidP="00461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C8" w:rsidRDefault="000E54C8" w:rsidP="00461C60">
      <w:pPr>
        <w:spacing w:after="0" w:line="240" w:lineRule="auto"/>
      </w:pPr>
      <w:r>
        <w:separator/>
      </w:r>
    </w:p>
  </w:footnote>
  <w:footnote w:type="continuationSeparator" w:id="0">
    <w:p w:rsidR="000E54C8" w:rsidRDefault="000E54C8" w:rsidP="00461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35pt;height:10.2pt;visibility:visible;mso-wrap-style:square" o:bullet="t">
        <v:imagedata r:id="rId1" o:title=""/>
      </v:shape>
    </w:pict>
  </w:numPicBullet>
  <w:numPicBullet w:numPicBulletId="1">
    <w:pict>
      <v:shape id="_x0000_i1030" type="#_x0000_t75" style="width:13.45pt;height:10.75pt;visibility:visible;mso-wrap-style:square" o:bullet="t">
        <v:imagedata r:id="rId2" o:title=""/>
      </v:shape>
    </w:pict>
  </w:numPicBullet>
  <w:numPicBullet w:numPicBulletId="2">
    <w:pict>
      <v:shape id="_x0000_i1031" type="#_x0000_t75" style="width:13.45pt;height:10.75pt;visibility:visible;mso-wrap-style:square" o:bullet="t">
        <v:imagedata r:id="rId3" o:title=""/>
      </v:shape>
    </w:pict>
  </w:numPicBullet>
  <w:abstractNum w:abstractNumId="0">
    <w:nsid w:val="355C5573"/>
    <w:multiLevelType w:val="hybridMultilevel"/>
    <w:tmpl w:val="23B2C0C8"/>
    <w:lvl w:ilvl="0" w:tplc="65D4E80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2926D6"/>
    <w:rsid w:val="0001473F"/>
    <w:rsid w:val="00020FBB"/>
    <w:rsid w:val="000366D7"/>
    <w:rsid w:val="000D15B8"/>
    <w:rsid w:val="000E54C8"/>
    <w:rsid w:val="00133A95"/>
    <w:rsid w:val="0016565F"/>
    <w:rsid w:val="0017613B"/>
    <w:rsid w:val="00204A3F"/>
    <w:rsid w:val="00214DA8"/>
    <w:rsid w:val="00273E28"/>
    <w:rsid w:val="0027403D"/>
    <w:rsid w:val="00282D89"/>
    <w:rsid w:val="0028356E"/>
    <w:rsid w:val="002926D6"/>
    <w:rsid w:val="003C0013"/>
    <w:rsid w:val="003C23DB"/>
    <w:rsid w:val="003F2028"/>
    <w:rsid w:val="0040584E"/>
    <w:rsid w:val="00461C60"/>
    <w:rsid w:val="00476E93"/>
    <w:rsid w:val="0049698A"/>
    <w:rsid w:val="004A2AE6"/>
    <w:rsid w:val="004C5F2B"/>
    <w:rsid w:val="005556E2"/>
    <w:rsid w:val="00561FE5"/>
    <w:rsid w:val="005A088B"/>
    <w:rsid w:val="005A0F90"/>
    <w:rsid w:val="005E3EBD"/>
    <w:rsid w:val="00671D32"/>
    <w:rsid w:val="006F6C48"/>
    <w:rsid w:val="007644E1"/>
    <w:rsid w:val="007B6BCB"/>
    <w:rsid w:val="00827B7B"/>
    <w:rsid w:val="008C30C9"/>
    <w:rsid w:val="008D6876"/>
    <w:rsid w:val="008F423D"/>
    <w:rsid w:val="008F4EEE"/>
    <w:rsid w:val="00907AC3"/>
    <w:rsid w:val="00910DA6"/>
    <w:rsid w:val="00952CDB"/>
    <w:rsid w:val="009C3A8A"/>
    <w:rsid w:val="00A42FD5"/>
    <w:rsid w:val="00A96BED"/>
    <w:rsid w:val="00AB3FB6"/>
    <w:rsid w:val="00AE5594"/>
    <w:rsid w:val="00B025FE"/>
    <w:rsid w:val="00B25C32"/>
    <w:rsid w:val="00B40170"/>
    <w:rsid w:val="00BF639C"/>
    <w:rsid w:val="00C239A9"/>
    <w:rsid w:val="00C974C7"/>
    <w:rsid w:val="00CC701B"/>
    <w:rsid w:val="00CE7A79"/>
    <w:rsid w:val="00D52898"/>
    <w:rsid w:val="00DA7F60"/>
    <w:rsid w:val="00E10F89"/>
    <w:rsid w:val="00E546A9"/>
    <w:rsid w:val="00E60CEB"/>
    <w:rsid w:val="00E82B02"/>
    <w:rsid w:val="00EA4AE1"/>
    <w:rsid w:val="00EC08A8"/>
    <w:rsid w:val="00F41313"/>
    <w:rsid w:val="00F422F1"/>
    <w:rsid w:val="00F9301B"/>
    <w:rsid w:val="00F97E1C"/>
    <w:rsid w:val="00FB2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D7"/>
    <w:pPr>
      <w:ind w:left="720"/>
      <w:contextualSpacing/>
    </w:pPr>
  </w:style>
  <w:style w:type="character" w:styleId="a4">
    <w:name w:val="Hyperlink"/>
    <w:basedOn w:val="a0"/>
    <w:uiPriority w:val="99"/>
    <w:unhideWhenUsed/>
    <w:qFormat/>
    <w:rsid w:val="005556E2"/>
    <w:rPr>
      <w:color w:val="0000FF" w:themeColor="hyperlink"/>
      <w:u w:val="single"/>
    </w:rPr>
  </w:style>
  <w:style w:type="paragraph" w:styleId="a5">
    <w:name w:val="Balloon Text"/>
    <w:basedOn w:val="a"/>
    <w:link w:val="a6"/>
    <w:uiPriority w:val="99"/>
    <w:semiHidden/>
    <w:unhideWhenUsed/>
    <w:rsid w:val="00283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56E"/>
    <w:rPr>
      <w:rFonts w:ascii="Tahoma" w:hAnsi="Tahoma" w:cs="Tahoma"/>
      <w:sz w:val="16"/>
      <w:szCs w:val="16"/>
    </w:rPr>
  </w:style>
  <w:style w:type="character" w:customStyle="1" w:styleId="fontstyle01">
    <w:name w:val="fontstyle01"/>
    <w:basedOn w:val="a0"/>
    <w:rsid w:val="000D15B8"/>
    <w:rPr>
      <w:rFonts w:ascii="TimesNewRomanPSMT" w:hAnsi="TimesNewRomanPSMT" w:hint="default"/>
      <w:b w:val="0"/>
      <w:bCs w:val="0"/>
      <w:i w:val="0"/>
      <w:iCs w:val="0"/>
      <w:color w:val="000000"/>
      <w:sz w:val="24"/>
      <w:szCs w:val="24"/>
    </w:rPr>
  </w:style>
  <w:style w:type="character" w:customStyle="1" w:styleId="fontstyle21">
    <w:name w:val="fontstyle21"/>
    <w:basedOn w:val="a0"/>
    <w:rsid w:val="000D15B8"/>
    <w:rPr>
      <w:rFonts w:ascii="TimesNewRomanPS-BoldMT" w:hAnsi="TimesNewRomanPS-BoldMT" w:hint="default"/>
      <w:b/>
      <w:bCs/>
      <w:i w:val="0"/>
      <w:iCs w:val="0"/>
      <w:color w:val="000000"/>
      <w:sz w:val="24"/>
      <w:szCs w:val="24"/>
    </w:rPr>
  </w:style>
  <w:style w:type="character" w:customStyle="1" w:styleId="fontstyle31">
    <w:name w:val="fontstyle31"/>
    <w:basedOn w:val="a0"/>
    <w:rsid w:val="000D15B8"/>
    <w:rPr>
      <w:rFonts w:ascii="TimesNewRomanPS-ItalicMT" w:hAnsi="TimesNewRomanPS-ItalicMT" w:hint="default"/>
      <w:b w:val="0"/>
      <w:bCs w:val="0"/>
      <w:i/>
      <w:iCs/>
      <w:color w:val="000000"/>
      <w:sz w:val="28"/>
      <w:szCs w:val="28"/>
    </w:rPr>
  </w:style>
  <w:style w:type="table" w:styleId="a7">
    <w:name w:val="Table Grid"/>
    <w:basedOn w:val="a1"/>
    <w:uiPriority w:val="59"/>
    <w:rsid w:val="00476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AB3FB6"/>
    <w:rPr>
      <w:color w:val="808080"/>
    </w:rPr>
  </w:style>
  <w:style w:type="paragraph" w:styleId="a9">
    <w:name w:val="footnote text"/>
    <w:basedOn w:val="a"/>
    <w:link w:val="aa"/>
    <w:uiPriority w:val="99"/>
    <w:unhideWhenUsed/>
    <w:rsid w:val="00461C60"/>
    <w:pPr>
      <w:spacing w:after="0" w:line="240" w:lineRule="auto"/>
    </w:pPr>
    <w:rPr>
      <w:sz w:val="20"/>
      <w:szCs w:val="20"/>
    </w:rPr>
  </w:style>
  <w:style w:type="character" w:customStyle="1" w:styleId="aa">
    <w:name w:val="Текст сноски Знак"/>
    <w:basedOn w:val="a0"/>
    <w:link w:val="a9"/>
    <w:uiPriority w:val="99"/>
    <w:rsid w:val="00461C60"/>
    <w:rPr>
      <w:sz w:val="20"/>
      <w:szCs w:val="20"/>
    </w:rPr>
  </w:style>
  <w:style w:type="character" w:styleId="ab">
    <w:name w:val="footnote reference"/>
    <w:basedOn w:val="a0"/>
    <w:uiPriority w:val="99"/>
    <w:semiHidden/>
    <w:unhideWhenUsed/>
    <w:rsid w:val="00461C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6D7"/>
    <w:pPr>
      <w:ind w:left="720"/>
      <w:contextualSpacing/>
    </w:pPr>
  </w:style>
  <w:style w:type="character" w:styleId="a4">
    <w:name w:val="Hyperlink"/>
    <w:basedOn w:val="a0"/>
    <w:uiPriority w:val="99"/>
    <w:unhideWhenUsed/>
    <w:qFormat/>
    <w:rsid w:val="005556E2"/>
    <w:rPr>
      <w:color w:val="0000FF" w:themeColor="hyperlink"/>
      <w:u w:val="single"/>
    </w:rPr>
  </w:style>
  <w:style w:type="paragraph" w:styleId="a5">
    <w:name w:val="Balloon Text"/>
    <w:basedOn w:val="a"/>
    <w:link w:val="a6"/>
    <w:uiPriority w:val="99"/>
    <w:semiHidden/>
    <w:unhideWhenUsed/>
    <w:rsid w:val="002835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356E"/>
    <w:rPr>
      <w:rFonts w:ascii="Tahoma" w:hAnsi="Tahoma" w:cs="Tahoma"/>
      <w:sz w:val="16"/>
      <w:szCs w:val="16"/>
    </w:rPr>
  </w:style>
  <w:style w:type="character" w:customStyle="1" w:styleId="fontstyle01">
    <w:name w:val="fontstyle01"/>
    <w:basedOn w:val="a0"/>
    <w:rsid w:val="000D15B8"/>
    <w:rPr>
      <w:rFonts w:ascii="TimesNewRomanPSMT" w:hAnsi="TimesNewRomanPSMT" w:hint="default"/>
      <w:b w:val="0"/>
      <w:bCs w:val="0"/>
      <w:i w:val="0"/>
      <w:iCs w:val="0"/>
      <w:color w:val="000000"/>
      <w:sz w:val="24"/>
      <w:szCs w:val="24"/>
    </w:rPr>
  </w:style>
  <w:style w:type="character" w:customStyle="1" w:styleId="fontstyle21">
    <w:name w:val="fontstyle21"/>
    <w:basedOn w:val="a0"/>
    <w:rsid w:val="000D15B8"/>
    <w:rPr>
      <w:rFonts w:ascii="TimesNewRomanPS-BoldMT" w:hAnsi="TimesNewRomanPS-BoldMT" w:hint="default"/>
      <w:b/>
      <w:bCs/>
      <w:i w:val="0"/>
      <w:iCs w:val="0"/>
      <w:color w:val="000000"/>
      <w:sz w:val="24"/>
      <w:szCs w:val="24"/>
    </w:rPr>
  </w:style>
  <w:style w:type="character" w:customStyle="1" w:styleId="fontstyle31">
    <w:name w:val="fontstyle31"/>
    <w:basedOn w:val="a0"/>
    <w:rsid w:val="000D15B8"/>
    <w:rPr>
      <w:rFonts w:ascii="TimesNewRomanPS-ItalicMT" w:hAnsi="TimesNewRomanPS-ItalicMT" w:hint="default"/>
      <w:b w:val="0"/>
      <w:bCs w:val="0"/>
      <w:i/>
      <w:iCs/>
      <w:color w:val="000000"/>
      <w:sz w:val="28"/>
      <w:szCs w:val="28"/>
    </w:rPr>
  </w:style>
  <w:style w:type="table" w:styleId="a7">
    <w:name w:val="Table Grid"/>
    <w:basedOn w:val="a1"/>
    <w:uiPriority w:val="59"/>
    <w:rsid w:val="0047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B3FB6"/>
    <w:rPr>
      <w:color w:val="808080"/>
    </w:rPr>
  </w:style>
  <w:style w:type="paragraph" w:styleId="a9">
    <w:name w:val="footnote text"/>
    <w:basedOn w:val="a"/>
    <w:link w:val="aa"/>
    <w:uiPriority w:val="99"/>
    <w:unhideWhenUsed/>
    <w:rsid w:val="00461C60"/>
    <w:pPr>
      <w:spacing w:after="0" w:line="240" w:lineRule="auto"/>
    </w:pPr>
    <w:rPr>
      <w:sz w:val="20"/>
      <w:szCs w:val="20"/>
    </w:rPr>
  </w:style>
  <w:style w:type="character" w:customStyle="1" w:styleId="aa">
    <w:name w:val="Текст сноски Знак"/>
    <w:basedOn w:val="a0"/>
    <w:link w:val="a9"/>
    <w:uiPriority w:val="99"/>
    <w:rsid w:val="00461C60"/>
    <w:rPr>
      <w:sz w:val="20"/>
      <w:szCs w:val="20"/>
    </w:rPr>
  </w:style>
  <w:style w:type="character" w:styleId="ab">
    <w:name w:val="footnote reference"/>
    <w:basedOn w:val="a0"/>
    <w:uiPriority w:val="99"/>
    <w:semiHidden/>
    <w:unhideWhenUsed/>
    <w:rsid w:val="00461C60"/>
    <w:rPr>
      <w:vertAlign w:val="superscript"/>
    </w:rPr>
  </w:style>
</w:styles>
</file>

<file path=word/webSettings.xml><?xml version="1.0" encoding="utf-8"?>
<w:webSettings xmlns:r="http://schemas.openxmlformats.org/officeDocument/2006/relationships" xmlns:w="http://schemas.openxmlformats.org/wordprocessingml/2006/main">
  <w:divs>
    <w:div w:id="9756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n_1008@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vasilevazhv@mstu.edu.ru" TargetMode="External"/><Relationship Id="rId4" Type="http://schemas.openxmlformats.org/officeDocument/2006/relationships/settings" Target="settings.xml"/><Relationship Id="rId9" Type="http://schemas.openxmlformats.org/officeDocument/2006/relationships/hyperlink" Target="mailto:vasilevazhv@mstu.edu.ru"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B76B-6BBB-4121-8EAC-4CC4CC82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Борис Федорович</dc:creator>
  <cp:lastModifiedBy>simutinann</cp:lastModifiedBy>
  <cp:revision>2</cp:revision>
  <cp:lastPrinted>2024-10-15T18:49:00Z</cp:lastPrinted>
  <dcterms:created xsi:type="dcterms:W3CDTF">2024-10-17T06:29:00Z</dcterms:created>
  <dcterms:modified xsi:type="dcterms:W3CDTF">2024-10-17T06:29:00Z</dcterms:modified>
</cp:coreProperties>
</file>